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B6F" w:rsidRPr="006241FA" w:rsidRDefault="00665B6F" w:rsidP="00665B6F">
      <w:pPr>
        <w:spacing w:before="100" w:beforeAutospacing="1" w:after="100" w:afterAutospacing="1" w:line="240" w:lineRule="auto"/>
        <w:rPr>
          <w:rFonts w:eastAsia="Times New Roman" w:cstheme="minorHAnsi"/>
          <w:sz w:val="36"/>
          <w:szCs w:val="36"/>
        </w:rPr>
      </w:pPr>
      <w:r w:rsidRPr="006241FA">
        <w:rPr>
          <w:rFonts w:eastAsia="Times New Roman" w:cstheme="minorHAnsi"/>
          <w:b/>
          <w:bCs/>
          <w:sz w:val="36"/>
          <w:szCs w:val="36"/>
        </w:rPr>
        <w:t>What is Project Management?</w:t>
      </w:r>
    </w:p>
    <w:p w:rsidR="00E92CB3" w:rsidRDefault="00665B6F" w:rsidP="00665B6F">
      <w:pPr>
        <w:spacing w:before="100" w:beforeAutospacing="1" w:after="100" w:afterAutospacing="1" w:line="240" w:lineRule="auto"/>
        <w:rPr>
          <w:rFonts w:eastAsia="Times New Roman" w:cstheme="minorHAnsi"/>
          <w:b/>
        </w:rPr>
      </w:pPr>
      <w:r w:rsidRPr="00665B6F">
        <w:rPr>
          <w:rFonts w:eastAsia="Times New Roman" w:cstheme="minorHAnsi"/>
          <w:b/>
        </w:rPr>
        <w:t>Introduction</w:t>
      </w:r>
    </w:p>
    <w:p w:rsidR="00665B6F" w:rsidRPr="00665B6F" w:rsidRDefault="00665B6F" w:rsidP="00665B6F">
      <w:pPr>
        <w:spacing w:before="100" w:beforeAutospacing="1" w:after="100" w:afterAutospacing="1" w:line="240" w:lineRule="auto"/>
        <w:rPr>
          <w:rFonts w:eastAsia="Times New Roman" w:cstheme="minorHAnsi"/>
          <w:b/>
        </w:rPr>
      </w:pPr>
      <w:r w:rsidRPr="00665B6F">
        <w:rPr>
          <w:rFonts w:eastAsia="Times New Roman" w:cstheme="minorHAnsi"/>
        </w:rPr>
        <w:t>Project management is the structured process of planning, organizing, and controlling resources to achieve specific goals within a defined timeline. It ensures that a project is completed on time, within budget, and meets the expected quality standards. Whether it’s constructing a building, developing software, or launching a new product, project management provides the framework to turn ideas into reality.</w:t>
      </w:r>
    </w:p>
    <w:p w:rsidR="00665B6F" w:rsidRPr="00665B6F" w:rsidRDefault="00665B6F" w:rsidP="00665B6F">
      <w:pPr>
        <w:spacing w:before="100" w:beforeAutospacing="1" w:after="100" w:afterAutospacing="1" w:line="240" w:lineRule="auto"/>
        <w:outlineLvl w:val="2"/>
        <w:rPr>
          <w:rFonts w:eastAsia="Times New Roman" w:cstheme="minorHAnsi"/>
          <w:b/>
          <w:bCs/>
        </w:rPr>
      </w:pPr>
      <w:r>
        <w:rPr>
          <w:rFonts w:ascii="Times New Roman" w:eastAsia="Times New Roman" w:hAnsi="Times New Roman" w:cstheme="minorHAnsi"/>
          <w:b/>
          <w:bCs/>
        </w:rPr>
        <w:t>K</w:t>
      </w:r>
      <w:r w:rsidRPr="00665B6F">
        <w:rPr>
          <w:rFonts w:eastAsia="Times New Roman" w:cstheme="minorHAnsi"/>
          <w:b/>
          <w:bCs/>
        </w:rPr>
        <w:t>ey Elements of Project Management</w:t>
      </w:r>
    </w:p>
    <w:p w:rsidR="00665B6F" w:rsidRPr="00665B6F" w:rsidRDefault="00665B6F" w:rsidP="00665B6F">
      <w:pPr>
        <w:numPr>
          <w:ilvl w:val="0"/>
          <w:numId w:val="1"/>
        </w:numPr>
        <w:spacing w:before="100" w:beforeAutospacing="1" w:after="100" w:afterAutospacing="1" w:line="240" w:lineRule="auto"/>
        <w:rPr>
          <w:rFonts w:eastAsia="Times New Roman" w:cstheme="minorHAnsi"/>
        </w:rPr>
      </w:pPr>
      <w:r w:rsidRPr="00665B6F">
        <w:rPr>
          <w:rFonts w:eastAsia="Times New Roman" w:cstheme="minorHAnsi"/>
          <w:b/>
          <w:bCs/>
        </w:rPr>
        <w:t>Scope</w:t>
      </w:r>
      <w:r w:rsidRPr="00665B6F">
        <w:rPr>
          <w:rFonts w:eastAsia="Times New Roman" w:cstheme="minorHAnsi"/>
        </w:rPr>
        <w:t xml:space="preserve"> – Defines what the project will deliver and what is outside its boundaries.</w:t>
      </w:r>
    </w:p>
    <w:p w:rsidR="00665B6F" w:rsidRPr="00665B6F" w:rsidRDefault="00665B6F" w:rsidP="00665B6F">
      <w:pPr>
        <w:numPr>
          <w:ilvl w:val="0"/>
          <w:numId w:val="1"/>
        </w:numPr>
        <w:spacing w:before="100" w:beforeAutospacing="1" w:after="100" w:afterAutospacing="1" w:line="240" w:lineRule="auto"/>
        <w:rPr>
          <w:rFonts w:eastAsia="Times New Roman" w:cstheme="minorHAnsi"/>
        </w:rPr>
      </w:pPr>
      <w:r w:rsidRPr="00665B6F">
        <w:rPr>
          <w:rFonts w:eastAsia="Times New Roman" w:cstheme="minorHAnsi"/>
          <w:b/>
          <w:bCs/>
        </w:rPr>
        <w:t>Time</w:t>
      </w:r>
      <w:r w:rsidRPr="00665B6F">
        <w:rPr>
          <w:rFonts w:eastAsia="Times New Roman" w:cstheme="minorHAnsi"/>
        </w:rPr>
        <w:t xml:space="preserve"> – Ensures tasks and milestones are completed within the scheduled deadlines.</w:t>
      </w:r>
    </w:p>
    <w:p w:rsidR="00665B6F" w:rsidRPr="00665B6F" w:rsidRDefault="00665B6F" w:rsidP="00665B6F">
      <w:pPr>
        <w:numPr>
          <w:ilvl w:val="0"/>
          <w:numId w:val="1"/>
        </w:numPr>
        <w:spacing w:before="100" w:beforeAutospacing="1" w:after="100" w:afterAutospacing="1" w:line="240" w:lineRule="auto"/>
        <w:rPr>
          <w:rFonts w:eastAsia="Times New Roman" w:cstheme="minorHAnsi"/>
        </w:rPr>
      </w:pPr>
      <w:r w:rsidRPr="00665B6F">
        <w:rPr>
          <w:rFonts w:eastAsia="Times New Roman" w:cstheme="minorHAnsi"/>
          <w:b/>
          <w:bCs/>
        </w:rPr>
        <w:t>Cost</w:t>
      </w:r>
      <w:r w:rsidRPr="00665B6F">
        <w:rPr>
          <w:rFonts w:eastAsia="Times New Roman" w:cstheme="minorHAnsi"/>
        </w:rPr>
        <w:t xml:space="preserve"> – Manages the budget by balancing resources, labor, and expenses.</w:t>
      </w:r>
    </w:p>
    <w:p w:rsidR="00665B6F" w:rsidRPr="00665B6F" w:rsidRDefault="00665B6F" w:rsidP="00665B6F">
      <w:pPr>
        <w:numPr>
          <w:ilvl w:val="0"/>
          <w:numId w:val="1"/>
        </w:numPr>
        <w:spacing w:before="100" w:beforeAutospacing="1" w:after="100" w:afterAutospacing="1" w:line="240" w:lineRule="auto"/>
        <w:rPr>
          <w:rFonts w:eastAsia="Times New Roman" w:cstheme="minorHAnsi"/>
        </w:rPr>
      </w:pPr>
      <w:r w:rsidRPr="00665B6F">
        <w:rPr>
          <w:rFonts w:eastAsia="Times New Roman" w:cstheme="minorHAnsi"/>
          <w:b/>
          <w:bCs/>
        </w:rPr>
        <w:t>Quality</w:t>
      </w:r>
      <w:r w:rsidRPr="00665B6F">
        <w:rPr>
          <w:rFonts w:eastAsia="Times New Roman" w:cstheme="minorHAnsi"/>
        </w:rPr>
        <w:t xml:space="preserve"> – Maintains standards to meet client and stakeholder expectations.</w:t>
      </w:r>
    </w:p>
    <w:p w:rsidR="00665B6F" w:rsidRPr="00665B6F" w:rsidRDefault="00665B6F" w:rsidP="00665B6F">
      <w:pPr>
        <w:numPr>
          <w:ilvl w:val="0"/>
          <w:numId w:val="1"/>
        </w:numPr>
        <w:spacing w:before="100" w:beforeAutospacing="1" w:after="100" w:afterAutospacing="1" w:line="240" w:lineRule="auto"/>
        <w:rPr>
          <w:rFonts w:eastAsia="Times New Roman" w:cstheme="minorHAnsi"/>
        </w:rPr>
      </w:pPr>
      <w:r w:rsidRPr="00665B6F">
        <w:rPr>
          <w:rFonts w:eastAsia="Times New Roman" w:cstheme="minorHAnsi"/>
          <w:b/>
          <w:bCs/>
        </w:rPr>
        <w:t>Resources</w:t>
      </w:r>
      <w:r w:rsidRPr="00665B6F">
        <w:rPr>
          <w:rFonts w:eastAsia="Times New Roman" w:cstheme="minorHAnsi"/>
        </w:rPr>
        <w:t xml:space="preserve"> – Involves assigning people, equipment, and materials efficiently.</w:t>
      </w:r>
    </w:p>
    <w:p w:rsidR="00665B6F" w:rsidRPr="00665B6F" w:rsidRDefault="00665B6F" w:rsidP="00665B6F">
      <w:pPr>
        <w:numPr>
          <w:ilvl w:val="0"/>
          <w:numId w:val="1"/>
        </w:numPr>
        <w:spacing w:before="100" w:beforeAutospacing="1" w:after="100" w:afterAutospacing="1" w:line="240" w:lineRule="auto"/>
        <w:rPr>
          <w:rFonts w:eastAsia="Times New Roman" w:cstheme="minorHAnsi"/>
        </w:rPr>
      </w:pPr>
      <w:r w:rsidRPr="00665B6F">
        <w:rPr>
          <w:rFonts w:eastAsia="Times New Roman" w:cstheme="minorHAnsi"/>
          <w:b/>
          <w:bCs/>
        </w:rPr>
        <w:t>Risk</w:t>
      </w:r>
      <w:r w:rsidRPr="00665B6F">
        <w:rPr>
          <w:rFonts w:eastAsia="Times New Roman" w:cstheme="minorHAnsi"/>
        </w:rPr>
        <w:t xml:space="preserve"> – Identifies uncertainties and prepares strategies to minimize their impact.</w:t>
      </w:r>
    </w:p>
    <w:p w:rsidR="00665B6F" w:rsidRPr="00665B6F" w:rsidRDefault="00665B6F" w:rsidP="00665B6F">
      <w:pPr>
        <w:spacing w:before="100" w:beforeAutospacing="1" w:after="100" w:afterAutospacing="1" w:line="240" w:lineRule="auto"/>
        <w:outlineLvl w:val="2"/>
        <w:rPr>
          <w:rFonts w:eastAsia="Times New Roman" w:cstheme="minorHAnsi"/>
          <w:b/>
          <w:bCs/>
        </w:rPr>
      </w:pPr>
      <w:r>
        <w:rPr>
          <w:rFonts w:ascii="Times New Roman" w:eastAsia="Times New Roman" w:hAnsi="Times New Roman" w:cstheme="minorHAnsi"/>
          <w:b/>
          <w:bCs/>
        </w:rPr>
        <w:t>P</w:t>
      </w:r>
      <w:r w:rsidRPr="00665B6F">
        <w:rPr>
          <w:rFonts w:eastAsia="Times New Roman" w:cstheme="minorHAnsi"/>
          <w:b/>
          <w:bCs/>
        </w:rPr>
        <w:t>hases of a Project</w:t>
      </w:r>
    </w:p>
    <w:p w:rsidR="00665B6F" w:rsidRPr="00665B6F" w:rsidRDefault="00665B6F" w:rsidP="00665B6F">
      <w:pPr>
        <w:spacing w:before="100" w:beforeAutospacing="1" w:after="100" w:afterAutospacing="1" w:line="240" w:lineRule="auto"/>
        <w:rPr>
          <w:rFonts w:eastAsia="Times New Roman" w:cstheme="minorHAnsi"/>
        </w:rPr>
      </w:pPr>
      <w:r w:rsidRPr="00665B6F">
        <w:rPr>
          <w:rFonts w:eastAsia="Times New Roman" w:cstheme="minorHAnsi"/>
        </w:rPr>
        <w:t xml:space="preserve">Project management typically follows five phases, known as the </w:t>
      </w:r>
      <w:r w:rsidRPr="00665B6F">
        <w:rPr>
          <w:rFonts w:eastAsia="Times New Roman" w:cstheme="minorHAnsi"/>
          <w:b/>
          <w:bCs/>
        </w:rPr>
        <w:t>Project Life Cycle</w:t>
      </w:r>
      <w:r w:rsidRPr="00665B6F">
        <w:rPr>
          <w:rFonts w:eastAsia="Times New Roman" w:cstheme="minorHAnsi"/>
        </w:rPr>
        <w:t>:</w:t>
      </w:r>
    </w:p>
    <w:p w:rsidR="00665B6F" w:rsidRPr="00665B6F" w:rsidRDefault="00665B6F" w:rsidP="00665B6F">
      <w:pPr>
        <w:numPr>
          <w:ilvl w:val="0"/>
          <w:numId w:val="2"/>
        </w:numPr>
        <w:spacing w:before="100" w:beforeAutospacing="1" w:after="100" w:afterAutospacing="1" w:line="240" w:lineRule="auto"/>
        <w:rPr>
          <w:rFonts w:eastAsia="Times New Roman" w:cstheme="minorHAnsi"/>
        </w:rPr>
      </w:pPr>
      <w:r w:rsidRPr="00665B6F">
        <w:rPr>
          <w:rFonts w:eastAsia="Times New Roman" w:cstheme="minorHAnsi"/>
          <w:b/>
          <w:bCs/>
        </w:rPr>
        <w:t>Initiation</w:t>
      </w:r>
      <w:r w:rsidRPr="00665B6F">
        <w:rPr>
          <w:rFonts w:eastAsia="Times New Roman" w:cstheme="minorHAnsi"/>
        </w:rPr>
        <w:t xml:space="preserve"> – Defining the project’s purpose, goals, and feasibility.</w:t>
      </w:r>
    </w:p>
    <w:p w:rsidR="00665B6F" w:rsidRPr="00665B6F" w:rsidRDefault="00665B6F" w:rsidP="00665B6F">
      <w:pPr>
        <w:numPr>
          <w:ilvl w:val="0"/>
          <w:numId w:val="2"/>
        </w:numPr>
        <w:spacing w:before="100" w:beforeAutospacing="1" w:after="100" w:afterAutospacing="1" w:line="240" w:lineRule="auto"/>
        <w:rPr>
          <w:rFonts w:eastAsia="Times New Roman" w:cstheme="minorHAnsi"/>
        </w:rPr>
      </w:pPr>
      <w:r w:rsidRPr="00665B6F">
        <w:rPr>
          <w:rFonts w:eastAsia="Times New Roman" w:cstheme="minorHAnsi"/>
          <w:b/>
          <w:bCs/>
        </w:rPr>
        <w:t>Planning</w:t>
      </w:r>
      <w:r w:rsidRPr="00665B6F">
        <w:rPr>
          <w:rFonts w:eastAsia="Times New Roman" w:cstheme="minorHAnsi"/>
        </w:rPr>
        <w:t xml:space="preserve"> – Creating detailed schedules, budgets, and resource allocations.</w:t>
      </w:r>
    </w:p>
    <w:p w:rsidR="00665B6F" w:rsidRPr="00665B6F" w:rsidRDefault="00665B6F" w:rsidP="00665B6F">
      <w:pPr>
        <w:numPr>
          <w:ilvl w:val="0"/>
          <w:numId w:val="2"/>
        </w:numPr>
        <w:spacing w:before="100" w:beforeAutospacing="1" w:after="100" w:afterAutospacing="1" w:line="240" w:lineRule="auto"/>
        <w:rPr>
          <w:rFonts w:eastAsia="Times New Roman" w:cstheme="minorHAnsi"/>
        </w:rPr>
      </w:pPr>
      <w:r w:rsidRPr="00665B6F">
        <w:rPr>
          <w:rFonts w:eastAsia="Times New Roman" w:cstheme="minorHAnsi"/>
          <w:b/>
          <w:bCs/>
        </w:rPr>
        <w:t>Execution</w:t>
      </w:r>
      <w:r w:rsidRPr="00665B6F">
        <w:rPr>
          <w:rFonts w:eastAsia="Times New Roman" w:cstheme="minorHAnsi"/>
        </w:rPr>
        <w:t xml:space="preserve"> – Carrying out the actual work according to the plan.</w:t>
      </w:r>
    </w:p>
    <w:p w:rsidR="00665B6F" w:rsidRPr="00665B6F" w:rsidRDefault="00665B6F" w:rsidP="00665B6F">
      <w:pPr>
        <w:numPr>
          <w:ilvl w:val="0"/>
          <w:numId w:val="2"/>
        </w:numPr>
        <w:spacing w:before="100" w:beforeAutospacing="1" w:after="100" w:afterAutospacing="1" w:line="240" w:lineRule="auto"/>
        <w:rPr>
          <w:rFonts w:eastAsia="Times New Roman" w:cstheme="minorHAnsi"/>
        </w:rPr>
      </w:pPr>
      <w:r w:rsidRPr="00665B6F">
        <w:rPr>
          <w:rFonts w:eastAsia="Times New Roman" w:cstheme="minorHAnsi"/>
          <w:b/>
          <w:bCs/>
        </w:rPr>
        <w:t>Monitoring &amp; Controlling</w:t>
      </w:r>
      <w:r w:rsidRPr="00665B6F">
        <w:rPr>
          <w:rFonts w:eastAsia="Times New Roman" w:cstheme="minorHAnsi"/>
        </w:rPr>
        <w:t xml:space="preserve"> – Tracking progress, resolving issues, and adjusting as needed.</w:t>
      </w:r>
    </w:p>
    <w:p w:rsidR="00665B6F" w:rsidRPr="00665B6F" w:rsidRDefault="00665B6F" w:rsidP="00665B6F">
      <w:pPr>
        <w:numPr>
          <w:ilvl w:val="0"/>
          <w:numId w:val="2"/>
        </w:numPr>
        <w:spacing w:before="100" w:beforeAutospacing="1" w:after="100" w:afterAutospacing="1" w:line="240" w:lineRule="auto"/>
        <w:rPr>
          <w:rFonts w:eastAsia="Times New Roman" w:cstheme="minorHAnsi"/>
        </w:rPr>
      </w:pPr>
      <w:r w:rsidRPr="00665B6F">
        <w:rPr>
          <w:rFonts w:eastAsia="Times New Roman" w:cstheme="minorHAnsi"/>
          <w:b/>
          <w:bCs/>
        </w:rPr>
        <w:t>Closure</w:t>
      </w:r>
      <w:r w:rsidRPr="00665B6F">
        <w:rPr>
          <w:rFonts w:eastAsia="Times New Roman" w:cstheme="minorHAnsi"/>
        </w:rPr>
        <w:t xml:space="preserve"> – Delivering the final output, reviewing performance, and formally closing the project.</w:t>
      </w:r>
      <w:r>
        <w:rPr>
          <w:rFonts w:eastAsia="Times New Roman" w:cstheme="minorHAnsi"/>
        </w:rPr>
        <w:br/>
        <w:t xml:space="preserve">                                                               </w:t>
      </w:r>
      <w:r w:rsidRPr="00665B6F">
        <w:rPr>
          <w:rFonts w:eastAsia="Times New Roman" w:cstheme="minorHAnsi"/>
          <w:noProof/>
          <w:lang w:val="en-IN" w:eastAsia="en-IN"/>
        </w:rPr>
        <w:drawing>
          <wp:inline distT="0" distB="0" distL="0" distR="0">
            <wp:extent cx="1743885" cy="2175642"/>
            <wp:effectExtent l="0" t="0" r="8890" b="0"/>
            <wp:docPr id="1" name="Diagram 1">
              <a:extLst xmlns:a="http://schemas.openxmlformats.org/drawingml/2006/main">
                <a:ext uri="{FF2B5EF4-FFF2-40B4-BE49-F238E27FC236}">
                  <a16:creationId xmlns:a16="http://schemas.microsoft.com/office/drawing/2014/main" id="{2BB6D9A4-5DF7-4AE2-1B37-E6CEC1B1C1D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665B6F" w:rsidRPr="00665B6F" w:rsidRDefault="00665B6F" w:rsidP="00665B6F">
      <w:pPr>
        <w:spacing w:before="100" w:beforeAutospacing="1" w:after="100" w:afterAutospacing="1" w:line="240" w:lineRule="auto"/>
        <w:outlineLvl w:val="2"/>
        <w:rPr>
          <w:rFonts w:eastAsia="Times New Roman" w:cstheme="minorHAnsi"/>
          <w:b/>
          <w:bCs/>
        </w:rPr>
      </w:pPr>
      <w:r>
        <w:rPr>
          <w:rFonts w:ascii="Times New Roman" w:eastAsia="Times New Roman" w:hAnsi="Times New Roman" w:cstheme="minorHAnsi"/>
          <w:b/>
          <w:bCs/>
        </w:rPr>
        <w:t>W</w:t>
      </w:r>
      <w:r w:rsidRPr="00665B6F">
        <w:rPr>
          <w:rFonts w:eastAsia="Times New Roman" w:cstheme="minorHAnsi"/>
          <w:b/>
          <w:bCs/>
        </w:rPr>
        <w:t>hy is Project Management Important?</w:t>
      </w:r>
    </w:p>
    <w:p w:rsidR="00665B6F" w:rsidRPr="00E92CB3" w:rsidRDefault="00665B6F" w:rsidP="00E92CB3">
      <w:pPr>
        <w:pStyle w:val="ListParagraph"/>
        <w:numPr>
          <w:ilvl w:val="0"/>
          <w:numId w:val="5"/>
        </w:numPr>
        <w:spacing w:after="0" w:line="240" w:lineRule="auto"/>
        <w:rPr>
          <w:rFonts w:eastAsia="Times New Roman" w:cstheme="minorHAnsi"/>
        </w:rPr>
      </w:pPr>
      <w:r w:rsidRPr="00E92CB3">
        <w:rPr>
          <w:rFonts w:eastAsia="Times New Roman" w:cstheme="minorHAnsi"/>
        </w:rPr>
        <w:t>Provides clarity and direction for teams.</w:t>
      </w:r>
    </w:p>
    <w:p w:rsidR="00665B6F" w:rsidRPr="00665B6F" w:rsidRDefault="00665B6F" w:rsidP="00E92CB3">
      <w:pPr>
        <w:numPr>
          <w:ilvl w:val="0"/>
          <w:numId w:val="3"/>
        </w:numPr>
        <w:spacing w:after="0" w:line="240" w:lineRule="auto"/>
        <w:rPr>
          <w:rFonts w:eastAsia="Times New Roman" w:cstheme="minorHAnsi"/>
        </w:rPr>
      </w:pPr>
      <w:r w:rsidRPr="00665B6F">
        <w:rPr>
          <w:rFonts w:eastAsia="Times New Roman" w:cstheme="minorHAnsi"/>
        </w:rPr>
        <w:t>Improves efficiency by reducing wasted time and effort.</w:t>
      </w:r>
    </w:p>
    <w:p w:rsidR="00665B6F" w:rsidRPr="00665B6F" w:rsidRDefault="00665B6F" w:rsidP="00E92CB3">
      <w:pPr>
        <w:numPr>
          <w:ilvl w:val="0"/>
          <w:numId w:val="3"/>
        </w:numPr>
        <w:spacing w:after="0" w:line="240" w:lineRule="auto"/>
        <w:rPr>
          <w:rFonts w:eastAsia="Times New Roman" w:cstheme="minorHAnsi"/>
        </w:rPr>
      </w:pPr>
      <w:r w:rsidRPr="00665B6F">
        <w:rPr>
          <w:rFonts w:eastAsia="Times New Roman" w:cstheme="minorHAnsi"/>
        </w:rPr>
        <w:t>Enhances communication among stakeholders.</w:t>
      </w:r>
    </w:p>
    <w:p w:rsidR="00665B6F" w:rsidRPr="00665B6F" w:rsidRDefault="00665B6F" w:rsidP="00665B6F">
      <w:pPr>
        <w:numPr>
          <w:ilvl w:val="0"/>
          <w:numId w:val="3"/>
        </w:numPr>
        <w:spacing w:before="100" w:beforeAutospacing="1" w:after="100" w:afterAutospacing="1" w:line="240" w:lineRule="auto"/>
        <w:rPr>
          <w:rFonts w:eastAsia="Times New Roman" w:cstheme="minorHAnsi"/>
        </w:rPr>
      </w:pPr>
      <w:r w:rsidRPr="00665B6F">
        <w:rPr>
          <w:rFonts w:eastAsia="Times New Roman" w:cstheme="minorHAnsi"/>
        </w:rPr>
        <w:lastRenderedPageBreak/>
        <w:t>Minimizes risks and unexpected challenges.</w:t>
      </w:r>
    </w:p>
    <w:p w:rsidR="00665B6F" w:rsidRPr="00665B6F" w:rsidRDefault="00665B6F" w:rsidP="00665B6F">
      <w:pPr>
        <w:numPr>
          <w:ilvl w:val="0"/>
          <w:numId w:val="3"/>
        </w:numPr>
        <w:spacing w:before="100" w:beforeAutospacing="1" w:after="100" w:afterAutospacing="1" w:line="240" w:lineRule="auto"/>
        <w:rPr>
          <w:rFonts w:eastAsia="Times New Roman" w:cstheme="minorHAnsi"/>
        </w:rPr>
      </w:pPr>
      <w:r w:rsidRPr="00665B6F">
        <w:rPr>
          <w:rFonts w:eastAsia="Times New Roman" w:cstheme="minorHAnsi"/>
        </w:rPr>
        <w:t>Increases the chances of project success.</w:t>
      </w:r>
    </w:p>
    <w:p w:rsidR="00822568" w:rsidRDefault="00822568" w:rsidP="00665B6F">
      <w:pPr>
        <w:spacing w:before="100" w:beforeAutospacing="1" w:after="100" w:afterAutospacing="1" w:line="240" w:lineRule="auto"/>
        <w:rPr>
          <w:rFonts w:eastAsia="Times New Roman" w:cstheme="minorHAnsi"/>
        </w:rPr>
      </w:pPr>
    </w:p>
    <w:p w:rsidR="00822568" w:rsidRPr="006241FA" w:rsidRDefault="00822568" w:rsidP="00822568">
      <w:pPr>
        <w:rPr>
          <w:b/>
          <w:sz w:val="36"/>
          <w:szCs w:val="36"/>
        </w:rPr>
      </w:pPr>
      <w:r w:rsidRPr="006241FA">
        <w:rPr>
          <w:b/>
          <w:sz w:val="36"/>
          <w:szCs w:val="36"/>
        </w:rPr>
        <w:t xml:space="preserve">Constraints in Project Management </w:t>
      </w:r>
    </w:p>
    <w:p w:rsidR="00822568" w:rsidRDefault="00822568" w:rsidP="00822568">
      <w:pPr>
        <w:spacing w:after="0"/>
        <w:rPr>
          <w:sz w:val="28"/>
          <w:szCs w:val="28"/>
        </w:rPr>
      </w:pPr>
      <w:r w:rsidRPr="00DB1836">
        <w:rPr>
          <w:sz w:val="28"/>
          <w:szCs w:val="28"/>
        </w:rPr>
        <w:t>Introduction:</w:t>
      </w:r>
    </w:p>
    <w:p w:rsidR="00822568" w:rsidRPr="00DB1836" w:rsidRDefault="00822568" w:rsidP="00822568">
      <w:pPr>
        <w:spacing w:after="0"/>
        <w:rPr>
          <w:b/>
          <w:sz w:val="24"/>
          <w:szCs w:val="24"/>
        </w:rPr>
      </w:pPr>
      <w:r>
        <w:t xml:space="preserve">In project management, building a reliable schedule is both an art and a science. While task dependencies and resource allocations provide a logical structure, they don’t always reflect the real-world conditions under which projects operate. That’s where </w:t>
      </w:r>
      <w:r w:rsidRPr="002D4777">
        <w:rPr>
          <w:b/>
          <w:bCs/>
        </w:rPr>
        <w:t>constraints</w:t>
      </w:r>
      <w:r>
        <w:t xml:space="preserve"> come in.</w:t>
      </w:r>
      <w:r w:rsidRPr="002D4777">
        <w:t xml:space="preserve"> </w:t>
      </w:r>
      <w:r>
        <w:t>They can have a powerful impact on how a project is managed, for better or worse.</w:t>
      </w:r>
      <w:r w:rsidRPr="002D4777">
        <w:br/>
      </w:r>
      <w:r>
        <w:br/>
      </w:r>
      <w:r>
        <w:rPr>
          <w:sz w:val="24"/>
          <w:szCs w:val="24"/>
        </w:rPr>
        <w:t xml:space="preserve"> Types of Constraints </w:t>
      </w:r>
      <w:proofErr w:type="gramStart"/>
      <w:r>
        <w:rPr>
          <w:sz w:val="24"/>
          <w:szCs w:val="24"/>
        </w:rPr>
        <w:t xml:space="preserve">in </w:t>
      </w:r>
      <w:r w:rsidRPr="00DB1836">
        <w:rPr>
          <w:sz w:val="24"/>
          <w:szCs w:val="24"/>
        </w:rPr>
        <w:t xml:space="preserve"> Project</w:t>
      </w:r>
      <w:r>
        <w:rPr>
          <w:sz w:val="24"/>
          <w:szCs w:val="24"/>
        </w:rPr>
        <w:t>s</w:t>
      </w:r>
      <w:proofErr w:type="gramEnd"/>
    </w:p>
    <w:p w:rsidR="00822568" w:rsidRPr="002D4777" w:rsidRDefault="00822568" w:rsidP="00822568">
      <w:pPr>
        <w:numPr>
          <w:ilvl w:val="0"/>
          <w:numId w:val="6"/>
        </w:numPr>
        <w:spacing w:before="100" w:beforeAutospacing="1" w:after="100" w:afterAutospacing="1" w:line="240" w:lineRule="auto"/>
        <w:rPr>
          <w:rFonts w:eastAsia="Times New Roman" w:cstheme="minorHAnsi"/>
          <w:sz w:val="24"/>
          <w:szCs w:val="24"/>
        </w:rPr>
      </w:pPr>
      <w:r w:rsidRPr="002D4777">
        <w:rPr>
          <w:rFonts w:eastAsia="Times New Roman" w:cstheme="minorHAnsi"/>
          <w:b/>
          <w:bCs/>
          <w:sz w:val="24"/>
          <w:szCs w:val="24"/>
        </w:rPr>
        <w:t>Flexible Constraints</w:t>
      </w:r>
      <w:r w:rsidRPr="002D4777">
        <w:rPr>
          <w:rFonts w:eastAsia="Times New Roman" w:cstheme="minorHAnsi"/>
          <w:sz w:val="24"/>
          <w:szCs w:val="24"/>
        </w:rPr>
        <w:t xml:space="preserve"> (default type) </w:t>
      </w:r>
    </w:p>
    <w:p w:rsidR="00822568" w:rsidRPr="002D4777" w:rsidRDefault="00822568" w:rsidP="00822568">
      <w:pPr>
        <w:spacing w:after="0" w:line="240" w:lineRule="auto"/>
        <w:ind w:left="720"/>
        <w:rPr>
          <w:rFonts w:eastAsia="Times New Roman" w:cstheme="minorHAnsi"/>
          <w:sz w:val="24"/>
          <w:szCs w:val="24"/>
        </w:rPr>
      </w:pPr>
      <w:r w:rsidRPr="002D4777">
        <w:rPr>
          <w:rFonts w:eastAsia="Times New Roman" w:cstheme="minorHAnsi"/>
          <w:sz w:val="24"/>
          <w:szCs w:val="24"/>
        </w:rPr>
        <w:t xml:space="preserve">Allow maximum </w:t>
      </w:r>
      <w:proofErr w:type="gramStart"/>
      <w:r w:rsidRPr="002D4777">
        <w:rPr>
          <w:rFonts w:eastAsia="Times New Roman" w:cstheme="minorHAnsi"/>
          <w:sz w:val="24"/>
          <w:szCs w:val="24"/>
        </w:rPr>
        <w:t>flexibility :</w:t>
      </w:r>
      <w:proofErr w:type="gramEnd"/>
      <w:r w:rsidRPr="002D4777">
        <w:rPr>
          <w:rFonts w:eastAsia="Times New Roman" w:cstheme="minorHAnsi"/>
          <w:sz w:val="24"/>
          <w:szCs w:val="24"/>
        </w:rPr>
        <w:t xml:space="preserve"> adjusts tasks based on links and calendars.</w:t>
      </w:r>
    </w:p>
    <w:p w:rsidR="00822568" w:rsidRDefault="00822568" w:rsidP="00822568">
      <w:pPr>
        <w:spacing w:after="0" w:line="240" w:lineRule="auto"/>
        <w:ind w:left="720"/>
        <w:rPr>
          <w:rFonts w:ascii="Times New Roman" w:eastAsia="Times New Roman" w:hAnsi="Times New Roman" w:cs="Times New Roman"/>
          <w:sz w:val="24"/>
          <w:szCs w:val="24"/>
        </w:rPr>
      </w:pPr>
    </w:p>
    <w:p w:rsidR="00822568" w:rsidRDefault="00822568" w:rsidP="00822568">
      <w:pPr>
        <w:spacing w:after="0" w:line="240" w:lineRule="auto"/>
        <w:ind w:left="720"/>
        <w:rPr>
          <w:rFonts w:ascii="Times New Roman" w:eastAsia="Times New Roman" w:hAnsi="Times New Roman" w:cs="Times New Roman"/>
          <w:sz w:val="24"/>
          <w:szCs w:val="24"/>
        </w:rPr>
      </w:pPr>
      <w:r w:rsidRPr="00DB1836">
        <w:rPr>
          <w:rFonts w:ascii="Times New Roman" w:eastAsia="Times New Roman" w:hAnsi="Times New Roman" w:cs="Times New Roman"/>
          <w:sz w:val="24"/>
          <w:szCs w:val="24"/>
        </w:rPr>
        <w:t>Examples:</w:t>
      </w:r>
    </w:p>
    <w:p w:rsidR="00822568" w:rsidRDefault="00822568" w:rsidP="00822568">
      <w:pPr>
        <w:spacing w:after="0" w:line="240" w:lineRule="auto"/>
        <w:ind w:left="720"/>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As Soon As Possible (ASAP)</w:t>
      </w:r>
      <w:r w:rsidRPr="00DB1836">
        <w:rPr>
          <w:rFonts w:ascii="Times New Roman" w:eastAsia="Times New Roman" w:hAnsi="Times New Roman" w:cs="Times New Roman"/>
          <w:sz w:val="24"/>
          <w:szCs w:val="24"/>
        </w:rPr>
        <w:t xml:space="preserve"> (default in forward-scheduled projects)</w:t>
      </w:r>
    </w:p>
    <w:p w:rsidR="00822568" w:rsidRPr="00DB1836" w:rsidRDefault="00822568" w:rsidP="00822568">
      <w:pPr>
        <w:spacing w:after="0" w:line="240" w:lineRule="auto"/>
        <w:ind w:left="720"/>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As Late As Possible (ALAP)</w:t>
      </w:r>
      <w:r w:rsidRPr="00DB1836">
        <w:rPr>
          <w:rFonts w:ascii="Times New Roman" w:eastAsia="Times New Roman" w:hAnsi="Times New Roman" w:cs="Times New Roman"/>
          <w:sz w:val="24"/>
          <w:szCs w:val="24"/>
        </w:rPr>
        <w:t xml:space="preserve"> (default in backward-scheduled projects)</w:t>
      </w:r>
      <w:r>
        <w:rPr>
          <w:rFonts w:ascii="Times New Roman" w:eastAsia="Times New Roman" w:hAnsi="Times New Roman" w:cs="Times New Roman"/>
          <w:sz w:val="24"/>
          <w:szCs w:val="24"/>
        </w:rPr>
        <w:br/>
      </w:r>
    </w:p>
    <w:p w:rsidR="00822568" w:rsidRDefault="00822568" w:rsidP="00822568">
      <w:pPr>
        <w:numPr>
          <w:ilvl w:val="0"/>
          <w:numId w:val="6"/>
        </w:numPr>
        <w:spacing w:before="240" w:line="240" w:lineRule="auto"/>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Semi-Flexible Constraints</w:t>
      </w:r>
    </w:p>
    <w:p w:rsidR="00822568" w:rsidRPr="00DB1836" w:rsidRDefault="00822568" w:rsidP="00822568">
      <w:pPr>
        <w:spacing w:before="240" w:line="240" w:lineRule="auto"/>
        <w:ind w:left="1080"/>
        <w:rPr>
          <w:rFonts w:ascii="Times New Roman" w:eastAsia="Times New Roman" w:hAnsi="Times New Roman" w:cs="Times New Roman"/>
          <w:sz w:val="24"/>
          <w:szCs w:val="24"/>
        </w:rPr>
      </w:pPr>
      <w:r w:rsidRPr="00DB1836">
        <w:rPr>
          <w:rFonts w:ascii="Times New Roman" w:eastAsia="Times New Roman" w:hAnsi="Times New Roman" w:cs="Times New Roman"/>
          <w:sz w:val="24"/>
          <w:szCs w:val="24"/>
        </w:rPr>
        <w:t xml:space="preserve">Task must start or finish </w:t>
      </w:r>
      <w:r w:rsidRPr="00DB1836">
        <w:rPr>
          <w:rFonts w:ascii="Times New Roman" w:eastAsia="Times New Roman" w:hAnsi="Times New Roman" w:cs="Times New Roman"/>
          <w:b/>
          <w:bCs/>
          <w:sz w:val="24"/>
          <w:szCs w:val="24"/>
        </w:rPr>
        <w:t>no earlier/later than</w:t>
      </w:r>
      <w:r w:rsidRPr="00DB1836">
        <w:rPr>
          <w:rFonts w:ascii="Times New Roman" w:eastAsia="Times New Roman" w:hAnsi="Times New Roman" w:cs="Times New Roman"/>
          <w:sz w:val="24"/>
          <w:szCs w:val="24"/>
        </w:rPr>
        <w:t xml:space="preserve"> a certain date.</w:t>
      </w:r>
    </w:p>
    <w:p w:rsidR="00822568" w:rsidRPr="00DB1836" w:rsidRDefault="00822568" w:rsidP="00822568">
      <w:pPr>
        <w:spacing w:before="240" w:line="240" w:lineRule="auto"/>
        <w:ind w:left="1080"/>
        <w:rPr>
          <w:rFonts w:ascii="Times New Roman" w:eastAsia="Times New Roman" w:hAnsi="Times New Roman" w:cs="Times New Roman"/>
          <w:sz w:val="24"/>
          <w:szCs w:val="24"/>
        </w:rPr>
      </w:pPr>
      <w:r w:rsidRPr="00DB1836">
        <w:rPr>
          <w:rFonts w:ascii="Times New Roman" w:eastAsia="Times New Roman" w:hAnsi="Times New Roman" w:cs="Times New Roman"/>
          <w:sz w:val="24"/>
          <w:szCs w:val="24"/>
        </w:rPr>
        <w:t>Examples:</w:t>
      </w:r>
    </w:p>
    <w:p w:rsidR="00822568" w:rsidRPr="00DB1836" w:rsidRDefault="00822568" w:rsidP="00822568">
      <w:pPr>
        <w:numPr>
          <w:ilvl w:val="2"/>
          <w:numId w:val="6"/>
        </w:numPr>
        <w:spacing w:before="100" w:beforeAutospacing="1" w:after="0" w:line="240" w:lineRule="auto"/>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Start No Earlier Than (SNET)</w:t>
      </w:r>
    </w:p>
    <w:p w:rsidR="00822568" w:rsidRPr="00DB1836" w:rsidRDefault="00822568" w:rsidP="00822568">
      <w:pPr>
        <w:numPr>
          <w:ilvl w:val="2"/>
          <w:numId w:val="6"/>
        </w:numPr>
        <w:spacing w:before="100" w:beforeAutospacing="1" w:after="0" w:line="240" w:lineRule="auto"/>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Start No Later Than (SNLT)</w:t>
      </w:r>
    </w:p>
    <w:p w:rsidR="00822568" w:rsidRPr="00DB1836" w:rsidRDefault="00822568" w:rsidP="00822568">
      <w:pPr>
        <w:numPr>
          <w:ilvl w:val="2"/>
          <w:numId w:val="6"/>
        </w:numPr>
        <w:spacing w:before="100" w:beforeAutospacing="1" w:after="0" w:line="240" w:lineRule="auto"/>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Finish No Earlier Than (FNET)</w:t>
      </w:r>
    </w:p>
    <w:p w:rsidR="00822568" w:rsidRPr="00DB1836" w:rsidRDefault="00822568" w:rsidP="00822568">
      <w:pPr>
        <w:numPr>
          <w:ilvl w:val="2"/>
          <w:numId w:val="6"/>
        </w:numPr>
        <w:spacing w:before="100" w:beforeAutospacing="1" w:after="0" w:line="240" w:lineRule="auto"/>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Finish No Later Than (FNLT)</w:t>
      </w:r>
      <w:r>
        <w:rPr>
          <w:rFonts w:ascii="Times New Roman" w:eastAsia="Times New Roman" w:hAnsi="Times New Roman" w:cs="Times New Roman"/>
          <w:b/>
          <w:bCs/>
          <w:sz w:val="24"/>
          <w:szCs w:val="24"/>
        </w:rPr>
        <w:br/>
      </w:r>
    </w:p>
    <w:p w:rsidR="00822568" w:rsidRDefault="00822568" w:rsidP="00822568">
      <w:pPr>
        <w:numPr>
          <w:ilvl w:val="0"/>
          <w:numId w:val="6"/>
        </w:numPr>
        <w:spacing w:before="100" w:beforeAutospacing="1" w:after="0" w:line="240" w:lineRule="auto"/>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Inflexible (Hard) Constraints</w:t>
      </w:r>
    </w:p>
    <w:p w:rsidR="00822568" w:rsidRDefault="00822568" w:rsidP="00822568">
      <w:pPr>
        <w:spacing w:before="100" w:beforeAutospacing="1" w:after="100" w:afterAutospacing="1" w:line="240" w:lineRule="auto"/>
        <w:ind w:left="1080"/>
        <w:rPr>
          <w:rFonts w:ascii="Times New Roman" w:eastAsia="Times New Roman" w:hAnsi="Times New Roman" w:cs="Times New Roman"/>
          <w:sz w:val="24"/>
          <w:szCs w:val="24"/>
        </w:rPr>
      </w:pPr>
      <w:r w:rsidRPr="00DB1836">
        <w:rPr>
          <w:rFonts w:ascii="Times New Roman" w:eastAsia="Times New Roman" w:hAnsi="Times New Roman" w:cs="Times New Roman"/>
          <w:sz w:val="24"/>
          <w:szCs w:val="24"/>
        </w:rPr>
        <w:t>Fixes a task to a specific date, regardless of dependencies.</w:t>
      </w:r>
    </w:p>
    <w:p w:rsidR="00822568" w:rsidRPr="00DB1836" w:rsidRDefault="00822568" w:rsidP="00822568">
      <w:pPr>
        <w:spacing w:before="100" w:beforeAutospacing="1" w:after="100" w:afterAutospacing="1"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822568" w:rsidRPr="00DB1836" w:rsidRDefault="00822568" w:rsidP="00822568">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Must Start On (MSO)</w:t>
      </w:r>
    </w:p>
    <w:p w:rsidR="00822568" w:rsidRPr="00DB1836" w:rsidRDefault="00822568" w:rsidP="00822568">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DB1836">
        <w:rPr>
          <w:rFonts w:ascii="Times New Roman" w:eastAsia="Times New Roman" w:hAnsi="Times New Roman" w:cs="Times New Roman"/>
          <w:b/>
          <w:bCs/>
          <w:sz w:val="24"/>
          <w:szCs w:val="24"/>
        </w:rPr>
        <w:t>Must Finish On (MFO)</w:t>
      </w:r>
    </w:p>
    <w:p w:rsidR="006241FA" w:rsidRDefault="006241FA" w:rsidP="00822568">
      <w:pPr>
        <w:pStyle w:val="Heading3"/>
        <w:spacing w:before="0" w:beforeAutospacing="0"/>
        <w:rPr>
          <w:sz w:val="28"/>
          <w:szCs w:val="28"/>
        </w:rPr>
      </w:pPr>
    </w:p>
    <w:p w:rsidR="00822568" w:rsidRPr="00DB1836" w:rsidRDefault="00822568" w:rsidP="00822568">
      <w:pPr>
        <w:pStyle w:val="Heading3"/>
        <w:spacing w:before="0" w:beforeAutospacing="0"/>
        <w:rPr>
          <w:sz w:val="28"/>
          <w:szCs w:val="28"/>
        </w:rPr>
      </w:pPr>
      <w:r w:rsidRPr="00DB1836">
        <w:rPr>
          <w:sz w:val="28"/>
          <w:szCs w:val="28"/>
        </w:rPr>
        <w:lastRenderedPageBreak/>
        <w:t>When to Use Constraints</w:t>
      </w:r>
    </w:p>
    <w:p w:rsidR="00822568" w:rsidRDefault="00822568" w:rsidP="00822568">
      <w:pPr>
        <w:pStyle w:val="NormalWeb"/>
        <w:numPr>
          <w:ilvl w:val="0"/>
          <w:numId w:val="7"/>
        </w:numPr>
        <w:spacing w:before="0" w:beforeAutospacing="0"/>
      </w:pPr>
      <w:r>
        <w:rPr>
          <w:rStyle w:val="Strong"/>
        </w:rPr>
        <w:t>SNET/FNET</w:t>
      </w:r>
      <w:r>
        <w:t xml:space="preserve"> → If a task can only start/finish after a certain date (e.g., waiting for material delivery).</w:t>
      </w:r>
    </w:p>
    <w:p w:rsidR="00822568" w:rsidRDefault="00822568" w:rsidP="00822568">
      <w:pPr>
        <w:pStyle w:val="NormalWeb"/>
        <w:numPr>
          <w:ilvl w:val="0"/>
          <w:numId w:val="7"/>
        </w:numPr>
        <w:spacing w:before="0" w:beforeAutospacing="0"/>
      </w:pPr>
      <w:r>
        <w:rPr>
          <w:rStyle w:val="Strong"/>
        </w:rPr>
        <w:t>SNLT/FNLT</w:t>
      </w:r>
      <w:r>
        <w:t xml:space="preserve"> → </w:t>
      </w:r>
      <w:proofErr w:type="gramStart"/>
      <w:r>
        <w:t>If</w:t>
      </w:r>
      <w:proofErr w:type="gramEnd"/>
      <w:r>
        <w:t xml:space="preserve"> a deadline forces a task to start/finish before a certain date.</w:t>
      </w:r>
    </w:p>
    <w:p w:rsidR="00822568" w:rsidRDefault="00822568" w:rsidP="00822568">
      <w:pPr>
        <w:pStyle w:val="NormalWeb"/>
        <w:numPr>
          <w:ilvl w:val="0"/>
          <w:numId w:val="7"/>
        </w:numPr>
        <w:spacing w:before="0" w:beforeAutospacing="0"/>
      </w:pPr>
      <w:r>
        <w:rPr>
          <w:rStyle w:val="Strong"/>
        </w:rPr>
        <w:t>MSO/MFO</w:t>
      </w:r>
      <w:r>
        <w:t xml:space="preserve"> → </w:t>
      </w:r>
      <w:proofErr w:type="gramStart"/>
      <w:r>
        <w:t>If</w:t>
      </w:r>
      <w:proofErr w:type="gramEnd"/>
      <w:r>
        <w:t xml:space="preserve"> a task must occur on an exact date (e.g., client inspection, project launch).</w:t>
      </w:r>
    </w:p>
    <w:p w:rsidR="00822568" w:rsidRDefault="00822568" w:rsidP="00822568">
      <w:pPr>
        <w:rPr>
          <w:b/>
          <w:sz w:val="24"/>
          <w:szCs w:val="24"/>
        </w:rPr>
      </w:pPr>
      <w:r w:rsidRPr="004E4161">
        <w:rPr>
          <w:b/>
          <w:sz w:val="24"/>
          <w:szCs w:val="24"/>
        </w:rPr>
        <w:t>Knowledge areas in Project Management</w:t>
      </w:r>
    </w:p>
    <w:p w:rsidR="00822568" w:rsidRDefault="00822568" w:rsidP="00822568">
      <w:r w:rsidRPr="004E4161">
        <w:rPr>
          <w:sz w:val="24"/>
          <w:szCs w:val="24"/>
        </w:rPr>
        <w:t>Introduction</w:t>
      </w:r>
      <w:r w:rsidRPr="004E4161">
        <w:rPr>
          <w:sz w:val="24"/>
          <w:szCs w:val="24"/>
        </w:rPr>
        <w:br/>
      </w:r>
      <w:r w:rsidRPr="004E4161">
        <w:rPr>
          <w:b/>
          <w:sz w:val="24"/>
          <w:szCs w:val="24"/>
        </w:rPr>
        <w:t>In</w:t>
      </w:r>
      <w:r>
        <w:t xml:space="preserve"> </w:t>
      </w:r>
      <w:r>
        <w:rPr>
          <w:rStyle w:val="Strong"/>
        </w:rPr>
        <w:t>Project Management (PMBOK – Project Management Body of Knowledge)</w:t>
      </w:r>
      <w:r>
        <w:t xml:space="preserve">, there are </w:t>
      </w:r>
      <w:r>
        <w:rPr>
          <w:rStyle w:val="Strong"/>
        </w:rPr>
        <w:t>10 Knowledge Areas</w:t>
      </w:r>
      <w:r>
        <w:t xml:space="preserve"> that form the foundation for managing projects effectively. Each area focuses on a specific aspect of project management and is interconnected with the others.</w:t>
      </w:r>
    </w:p>
    <w:p w:rsidR="00822568" w:rsidRDefault="00822568" w:rsidP="00822568">
      <w:pPr>
        <w:jc w:val="center"/>
        <w:rPr>
          <w:b/>
          <w:bCs/>
          <w:lang w:val="en-IN"/>
        </w:rPr>
      </w:pPr>
      <w:r w:rsidRPr="004E4161">
        <w:rPr>
          <w:noProof/>
          <w:lang w:val="en-IN" w:eastAsia="en-IN"/>
        </w:rPr>
        <w:drawing>
          <wp:inline distT="0" distB="0" distL="0" distR="0" wp14:anchorId="43FD74E9" wp14:editId="6D7AEB54">
            <wp:extent cx="3141280" cy="1773621"/>
            <wp:effectExtent l="19050" t="0" r="1970" b="0"/>
            <wp:docPr id="2" name="Picture 1">
              <a:extLst xmlns:a="http://schemas.openxmlformats.org/drawingml/2006/main">
                <a:ext uri="{FF2B5EF4-FFF2-40B4-BE49-F238E27FC236}">
                  <a16:creationId xmlns:a16="http://schemas.microsoft.com/office/drawing/2014/main" id="{90FC3F87-DAF7-85FC-B772-DA0D9616368D}"/>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0FC3F87-DAF7-85FC-B772-DA0D9616368D}"/>
                        </a:ext>
                      </a:extLst>
                    </pic:cNvPr>
                    <pic:cNvPicPr>
                      <a:picLocks noChangeAspect="1"/>
                    </pic:cNvPicPr>
                  </pic:nvPicPr>
                  <pic:blipFill>
                    <a:blip r:embed="rId10"/>
                    <a:stretch>
                      <a:fillRect/>
                    </a:stretch>
                  </pic:blipFill>
                  <pic:spPr>
                    <a:xfrm>
                      <a:off x="0" y="0"/>
                      <a:ext cx="3142868" cy="1774518"/>
                    </a:xfrm>
                    <a:prstGeom prst="rect">
                      <a:avLst/>
                    </a:prstGeom>
                  </pic:spPr>
                </pic:pic>
              </a:graphicData>
            </a:graphic>
          </wp:inline>
        </w:drawing>
      </w:r>
    </w:p>
    <w:p w:rsidR="00822568" w:rsidRPr="004E4161" w:rsidRDefault="00822568" w:rsidP="00822568">
      <w:pPr>
        <w:rPr>
          <w:lang w:val="en-IN"/>
        </w:rPr>
      </w:pPr>
      <w:r w:rsidRPr="004E4161">
        <w:rPr>
          <w:b/>
          <w:bCs/>
          <w:lang w:val="en-IN"/>
        </w:rPr>
        <w:t>1. PROJECT INTEGRATION MANAGEMENT</w:t>
      </w:r>
    </w:p>
    <w:p w:rsidR="00822568" w:rsidRPr="004E4161" w:rsidRDefault="00822568" w:rsidP="00822568">
      <w:pPr>
        <w:rPr>
          <w:lang w:val="en-IN"/>
        </w:rPr>
      </w:pPr>
      <w:r w:rsidRPr="004E4161">
        <w:t xml:space="preserve">Process to identify </w:t>
      </w:r>
      <w:proofErr w:type="gramStart"/>
      <w:r w:rsidRPr="004E4161">
        <w:t>and  coordinate</w:t>
      </w:r>
      <w:proofErr w:type="gramEnd"/>
      <w:r w:rsidRPr="004E4161">
        <w:t xml:space="preserve"> the various project management activities within the    project management process</w:t>
      </w:r>
    </w:p>
    <w:p w:rsidR="00822568" w:rsidRPr="004E4161" w:rsidRDefault="00822568" w:rsidP="00822568">
      <w:pPr>
        <w:rPr>
          <w:lang w:val="en-IN"/>
        </w:rPr>
      </w:pPr>
      <w:r w:rsidRPr="004E4161">
        <w:rPr>
          <w:b/>
          <w:bCs/>
          <w:lang w:val="en-IN"/>
        </w:rPr>
        <w:t xml:space="preserve">2. PROJECT SCOPE MANAGEMENT </w:t>
      </w:r>
    </w:p>
    <w:p w:rsidR="00822568" w:rsidRPr="004E4161" w:rsidRDefault="00822568" w:rsidP="00822568">
      <w:pPr>
        <w:rPr>
          <w:lang w:val="en-IN"/>
        </w:rPr>
      </w:pPr>
      <w:r w:rsidRPr="004E4161">
        <w:t>Includes the process required to ensure that the project includes all work required to complete the project successfully</w:t>
      </w:r>
    </w:p>
    <w:p w:rsidR="00822568" w:rsidRPr="004E4161" w:rsidRDefault="00822568" w:rsidP="00822568">
      <w:pPr>
        <w:rPr>
          <w:lang w:val="en-IN"/>
        </w:rPr>
      </w:pPr>
      <w:proofErr w:type="gramStart"/>
      <w:r w:rsidRPr="004E4161">
        <w:rPr>
          <w:b/>
          <w:bCs/>
          <w:lang w:val="en-IN"/>
        </w:rPr>
        <w:t>3.PROJECT</w:t>
      </w:r>
      <w:proofErr w:type="gramEnd"/>
      <w:r w:rsidRPr="004E4161">
        <w:rPr>
          <w:b/>
          <w:bCs/>
          <w:lang w:val="en-IN"/>
        </w:rPr>
        <w:t xml:space="preserve"> TIME MANAGEMENT</w:t>
      </w:r>
    </w:p>
    <w:p w:rsidR="00822568" w:rsidRPr="004E4161" w:rsidRDefault="00822568" w:rsidP="00822568">
      <w:pPr>
        <w:rPr>
          <w:lang w:val="en-IN"/>
        </w:rPr>
      </w:pPr>
      <w:r w:rsidRPr="004E4161">
        <w:t>Includes the process required to manage timely completion of project</w:t>
      </w:r>
    </w:p>
    <w:p w:rsidR="00822568" w:rsidRPr="004E4161" w:rsidRDefault="00822568" w:rsidP="00822568">
      <w:pPr>
        <w:rPr>
          <w:lang w:val="en-IN"/>
        </w:rPr>
      </w:pPr>
      <w:r w:rsidRPr="004E4161">
        <w:rPr>
          <w:b/>
          <w:bCs/>
          <w:lang w:val="en-IN"/>
        </w:rPr>
        <w:t xml:space="preserve">4. PROJECT COST MANAGEMENT </w:t>
      </w:r>
    </w:p>
    <w:p w:rsidR="00822568" w:rsidRPr="004E4161" w:rsidRDefault="00822568" w:rsidP="00822568">
      <w:pPr>
        <w:rPr>
          <w:lang w:val="en-IN"/>
        </w:rPr>
      </w:pPr>
      <w:r w:rsidRPr="004E4161">
        <w:t>It includes the processes involved in planning, estimating, budgeting, financing, funding, managing and controlling costs so that the project can be completed within approved budget</w:t>
      </w:r>
    </w:p>
    <w:p w:rsidR="00822568" w:rsidRPr="004E4161" w:rsidRDefault="00822568" w:rsidP="00822568">
      <w:pPr>
        <w:rPr>
          <w:lang w:val="en-IN"/>
        </w:rPr>
      </w:pPr>
      <w:r w:rsidRPr="004E4161">
        <w:rPr>
          <w:b/>
          <w:bCs/>
          <w:lang w:val="en-IN"/>
        </w:rPr>
        <w:t xml:space="preserve">5. PROJECT QUALITY MANAGEMENT </w:t>
      </w:r>
    </w:p>
    <w:p w:rsidR="00822568" w:rsidRPr="004E4161" w:rsidRDefault="00822568" w:rsidP="00822568">
      <w:pPr>
        <w:rPr>
          <w:lang w:val="en-IN"/>
        </w:rPr>
      </w:pPr>
      <w:r w:rsidRPr="004E4161">
        <w:lastRenderedPageBreak/>
        <w:t>It includes processes and activities that determine quality policies, objectives and responsibilities so that the project will satisfy the needs for which it was undertaken</w:t>
      </w:r>
    </w:p>
    <w:p w:rsidR="00822568" w:rsidRPr="004E4161" w:rsidRDefault="00822568" w:rsidP="00822568">
      <w:pPr>
        <w:rPr>
          <w:b/>
        </w:rPr>
      </w:pPr>
      <w:r w:rsidRPr="004E4161">
        <w:rPr>
          <w:b/>
        </w:rPr>
        <w:t xml:space="preserve">6. PROJECT HUMAN RESOURCE MANAGEMENT </w:t>
      </w:r>
    </w:p>
    <w:p w:rsidR="00822568" w:rsidRPr="004E4161" w:rsidRDefault="00822568" w:rsidP="00822568">
      <w:r w:rsidRPr="004E4161">
        <w:t xml:space="preserve">•It includes the processes that </w:t>
      </w:r>
      <w:proofErr w:type="gramStart"/>
      <w:r w:rsidRPr="004E4161">
        <w:t>organize ,</w:t>
      </w:r>
      <w:proofErr w:type="gramEnd"/>
      <w:r w:rsidRPr="004E4161">
        <w:t xml:space="preserve"> manage and lead the project team.</w:t>
      </w:r>
    </w:p>
    <w:p w:rsidR="00822568" w:rsidRPr="004E4161" w:rsidRDefault="00822568" w:rsidP="00822568">
      <w:r w:rsidRPr="004E4161">
        <w:t>•The project team includes people with assigned roles and responsibilit</w:t>
      </w:r>
      <w:r>
        <w:t>ies for completing the project.</w:t>
      </w:r>
    </w:p>
    <w:p w:rsidR="00822568" w:rsidRPr="004E4161" w:rsidRDefault="00822568" w:rsidP="00822568">
      <w:pPr>
        <w:rPr>
          <w:b/>
        </w:rPr>
      </w:pPr>
      <w:r w:rsidRPr="004E4161">
        <w:rPr>
          <w:b/>
        </w:rPr>
        <w:t xml:space="preserve">7. PROJECT COMMUNICATION MANAGEMENT </w:t>
      </w:r>
      <w:r w:rsidRPr="004E4161">
        <w:t>It includes the processes that are required to ensure timely and appropriate planning, collection creation, distribution, storage, management, control, monitoring and the ultimate dis</w:t>
      </w:r>
      <w:r>
        <w:t>position of project information</w:t>
      </w:r>
    </w:p>
    <w:p w:rsidR="00822568" w:rsidRDefault="00822568" w:rsidP="00822568">
      <w:pPr>
        <w:rPr>
          <w:b/>
        </w:rPr>
      </w:pPr>
      <w:r w:rsidRPr="004E4161">
        <w:rPr>
          <w:b/>
        </w:rPr>
        <w:t xml:space="preserve">8. PROJECT RISK MANAGEMENT </w:t>
      </w:r>
    </w:p>
    <w:p w:rsidR="00822568" w:rsidRPr="004E4161" w:rsidRDefault="00822568" w:rsidP="00822568">
      <w:pPr>
        <w:rPr>
          <w:b/>
        </w:rPr>
      </w:pPr>
      <w:r w:rsidRPr="004E4161">
        <w:t>It includes the processes of conducting risk management planning, identification, anal</w:t>
      </w:r>
      <w:r>
        <w:t xml:space="preserve">ysis and </w:t>
      </w:r>
      <w:r w:rsidRPr="004E4161">
        <w:t>controlling risks on a project</w:t>
      </w:r>
    </w:p>
    <w:p w:rsidR="00822568" w:rsidRPr="004E4161" w:rsidRDefault="00822568" w:rsidP="00822568">
      <w:pPr>
        <w:rPr>
          <w:b/>
        </w:rPr>
      </w:pPr>
      <w:r w:rsidRPr="004E4161">
        <w:rPr>
          <w:b/>
        </w:rPr>
        <w:t xml:space="preserve">9. PROJECT PROCUREMENT MANAGEMENT </w:t>
      </w:r>
    </w:p>
    <w:p w:rsidR="00822568" w:rsidRPr="004E4161" w:rsidRDefault="00822568" w:rsidP="00822568">
      <w:r w:rsidRPr="004E4161">
        <w:t>It is necessary to purchase or acquire products, services or resu</w:t>
      </w:r>
      <w:r>
        <w:t xml:space="preserve">lts needed from outside of the </w:t>
      </w:r>
      <w:r w:rsidRPr="004E4161">
        <w:t>project team</w:t>
      </w:r>
    </w:p>
    <w:p w:rsidR="00822568" w:rsidRPr="004E4161" w:rsidRDefault="00822568" w:rsidP="00822568">
      <w:pPr>
        <w:rPr>
          <w:b/>
        </w:rPr>
      </w:pPr>
      <w:r w:rsidRPr="004E4161">
        <w:rPr>
          <w:b/>
        </w:rPr>
        <w:t xml:space="preserve">10. PROJECT STAKEHOLDER MANAGEMENT </w:t>
      </w:r>
    </w:p>
    <w:p w:rsidR="00822568" w:rsidRDefault="00822568" w:rsidP="00822568">
      <w:pPr>
        <w:spacing w:before="100" w:beforeAutospacing="1" w:after="100" w:afterAutospacing="1" w:line="240" w:lineRule="auto"/>
      </w:pPr>
      <w:r w:rsidRPr="004E4161">
        <w:t>It includes the process involved to identify the people, groups or org</w:t>
      </w:r>
      <w:r>
        <w:t xml:space="preserve">anization that could impact or </w:t>
      </w:r>
      <w:r w:rsidRPr="004E4161">
        <w:t>be impacted by the project.</w:t>
      </w:r>
      <w:r w:rsidR="006241FA">
        <w:br/>
      </w:r>
    </w:p>
    <w:p w:rsidR="00822568" w:rsidRPr="006241FA" w:rsidRDefault="00822568" w:rsidP="00822568">
      <w:pPr>
        <w:pStyle w:val="NormalWeb"/>
        <w:rPr>
          <w:sz w:val="36"/>
          <w:szCs w:val="36"/>
        </w:rPr>
      </w:pPr>
      <w:r w:rsidRPr="006241FA">
        <w:rPr>
          <w:b/>
          <w:sz w:val="36"/>
          <w:szCs w:val="36"/>
        </w:rPr>
        <w:t>Resource Analysis in Project Management</w:t>
      </w:r>
      <w:r w:rsidRPr="006241FA">
        <w:rPr>
          <w:sz w:val="36"/>
          <w:szCs w:val="36"/>
        </w:rPr>
        <w:t xml:space="preserve"> </w:t>
      </w:r>
      <w:r w:rsidRPr="006241FA">
        <w:rPr>
          <w:sz w:val="36"/>
          <w:szCs w:val="36"/>
        </w:rPr>
        <w:br/>
      </w:r>
      <w:r w:rsidR="006241FA">
        <w:rPr>
          <w:sz w:val="36"/>
          <w:szCs w:val="36"/>
        </w:rPr>
        <w:br/>
      </w:r>
      <w:r w:rsidRPr="00993261">
        <w:rPr>
          <w:b/>
          <w:sz w:val="28"/>
          <w:szCs w:val="28"/>
        </w:rPr>
        <w:t>Introduction</w:t>
      </w:r>
      <w:proofErr w:type="gramStart"/>
      <w:r w:rsidRPr="00993261">
        <w:rPr>
          <w:b/>
          <w:sz w:val="28"/>
          <w:szCs w:val="28"/>
        </w:rPr>
        <w:t>:</w:t>
      </w:r>
      <w:proofErr w:type="gramEnd"/>
      <w:r w:rsidRPr="00993261">
        <w:rPr>
          <w:sz w:val="28"/>
          <w:szCs w:val="28"/>
        </w:rPr>
        <w:br/>
      </w:r>
      <w:r>
        <w:br/>
      </w:r>
      <w:proofErr w:type="spellStart"/>
      <w:r>
        <w:t>Resourse</w:t>
      </w:r>
      <w:proofErr w:type="spellEnd"/>
      <w:r>
        <w:t xml:space="preserve"> Analysis &amp; Levelling is a technique used to balance the resource work load by adjusting the duration of the activities or working hours of a resource. If the resource assigned units is greater than resource </w:t>
      </w:r>
      <w:proofErr w:type="spellStart"/>
      <w:r>
        <w:t>maxiumum</w:t>
      </w:r>
      <w:proofErr w:type="spellEnd"/>
      <w:r>
        <w:t xml:space="preserve"> unit it causes resource </w:t>
      </w:r>
      <w:proofErr w:type="spellStart"/>
      <w:proofErr w:type="gramStart"/>
      <w:r>
        <w:t>overallocation</w:t>
      </w:r>
      <w:proofErr w:type="spellEnd"/>
      <w:r>
        <w:t xml:space="preserve"> ,</w:t>
      </w:r>
      <w:proofErr w:type="gramEnd"/>
      <w:r>
        <w:t xml:space="preserve"> The method used to solve the over allocation is called Resource leveling techniques.</w:t>
      </w:r>
      <w:r>
        <w:br/>
      </w:r>
      <w:r>
        <w:br/>
        <w:t>This process is all about ensuring that the resources (people, equipment, materials) assigned to activities are utilized effectively without overloading them, while keeping the project timeline realistic.</w:t>
      </w:r>
      <w:r>
        <w:br/>
      </w:r>
      <w:r>
        <w:br/>
        <w:t xml:space="preserve">In </w:t>
      </w:r>
      <w:r>
        <w:rPr>
          <w:rStyle w:val="Strong"/>
        </w:rPr>
        <w:t>Microsoft Project</w:t>
      </w:r>
      <w:r>
        <w:t xml:space="preserve">, Resource </w:t>
      </w:r>
      <w:proofErr w:type="gramStart"/>
      <w:r>
        <w:t>Analysis  helps</w:t>
      </w:r>
      <w:proofErr w:type="gramEnd"/>
      <w:r>
        <w:t xml:space="preserve"> project managers to:</w:t>
      </w:r>
    </w:p>
    <w:p w:rsidR="00822568" w:rsidRDefault="00822568" w:rsidP="00822568">
      <w:pPr>
        <w:pStyle w:val="NormalWeb"/>
        <w:numPr>
          <w:ilvl w:val="0"/>
          <w:numId w:val="8"/>
        </w:numPr>
      </w:pPr>
      <w:r>
        <w:t xml:space="preserve">Identify </w:t>
      </w:r>
      <w:proofErr w:type="spellStart"/>
      <w:r>
        <w:rPr>
          <w:rStyle w:val="Strong"/>
        </w:rPr>
        <w:t>overallocation</w:t>
      </w:r>
      <w:proofErr w:type="spellEnd"/>
      <w:r>
        <w:t xml:space="preserve"> (when a resource is assigned more work than its available capacity).</w:t>
      </w:r>
    </w:p>
    <w:p w:rsidR="00822568" w:rsidRDefault="00822568" w:rsidP="00822568">
      <w:pPr>
        <w:pStyle w:val="NormalWeb"/>
        <w:numPr>
          <w:ilvl w:val="0"/>
          <w:numId w:val="8"/>
        </w:numPr>
      </w:pPr>
      <w:r>
        <w:lastRenderedPageBreak/>
        <w:t xml:space="preserve">Detect </w:t>
      </w:r>
      <w:r>
        <w:rPr>
          <w:rStyle w:val="Strong"/>
        </w:rPr>
        <w:t>underutilization</w:t>
      </w:r>
      <w:r>
        <w:t xml:space="preserve"> (when resources are not being used to their full potential).</w:t>
      </w:r>
    </w:p>
    <w:p w:rsidR="00822568" w:rsidRDefault="00822568" w:rsidP="00822568">
      <w:pPr>
        <w:pStyle w:val="NormalWeb"/>
        <w:numPr>
          <w:ilvl w:val="0"/>
          <w:numId w:val="8"/>
        </w:numPr>
      </w:pPr>
      <w:r>
        <w:t xml:space="preserve">Check </w:t>
      </w:r>
      <w:r>
        <w:rPr>
          <w:rStyle w:val="Strong"/>
        </w:rPr>
        <w:t>availability and workload distribution</w:t>
      </w:r>
      <w:r>
        <w:t xml:space="preserve"> across the project timeline.</w:t>
      </w:r>
    </w:p>
    <w:p w:rsidR="00822568" w:rsidRDefault="00822568" w:rsidP="00822568">
      <w:pPr>
        <w:pStyle w:val="NormalWeb"/>
        <w:numPr>
          <w:ilvl w:val="0"/>
          <w:numId w:val="8"/>
        </w:numPr>
      </w:pPr>
      <w:r>
        <w:t xml:space="preserve">Forecast </w:t>
      </w:r>
      <w:r>
        <w:rPr>
          <w:rStyle w:val="Strong"/>
        </w:rPr>
        <w:t>bottlenecks</w:t>
      </w:r>
      <w:r>
        <w:t xml:space="preserve"> that may cause project delays.</w:t>
      </w:r>
    </w:p>
    <w:p w:rsidR="00822568" w:rsidRDefault="00822568" w:rsidP="00822568">
      <w:pPr>
        <w:pStyle w:val="NormalWeb"/>
        <w:numPr>
          <w:ilvl w:val="0"/>
          <w:numId w:val="8"/>
        </w:numPr>
      </w:pPr>
      <w:r>
        <w:t xml:space="preserve">Support better </w:t>
      </w:r>
      <w:r>
        <w:rPr>
          <w:rStyle w:val="Strong"/>
        </w:rPr>
        <w:t>decision-making</w:t>
      </w:r>
      <w:r>
        <w:t xml:space="preserve"> for reassigning or redistributing resources.</w:t>
      </w:r>
      <w:r>
        <w:br/>
      </w:r>
    </w:p>
    <w:p w:rsidR="00822568" w:rsidRDefault="00822568" w:rsidP="00822568">
      <w:pPr>
        <w:pStyle w:val="NormalWeb"/>
        <w:ind w:left="360"/>
      </w:pPr>
      <w:r w:rsidRPr="00993261">
        <w:rPr>
          <w:b/>
          <w:noProof/>
          <w:lang w:eastAsia="zh-TW"/>
        </w:rPr>
        <w:t>What causes</w:t>
      </w:r>
      <w:r w:rsidRPr="00993261">
        <w:rPr>
          <w:b/>
        </w:rPr>
        <w:t xml:space="preserve"> Resource </w:t>
      </w:r>
      <w:proofErr w:type="spellStart"/>
      <w:r w:rsidRPr="00993261">
        <w:rPr>
          <w:b/>
        </w:rPr>
        <w:t>Overallocation</w:t>
      </w:r>
      <w:proofErr w:type="spellEnd"/>
      <w:r w:rsidRPr="00993261">
        <w:rPr>
          <w:b/>
        </w:rPr>
        <w:t>?</w:t>
      </w:r>
      <w:r>
        <w:br/>
      </w:r>
      <w:r>
        <w:br/>
        <w:t xml:space="preserve">There are two Tasks Activity A &amp; Activity B which is starting on same </w:t>
      </w:r>
      <w:proofErr w:type="gramStart"/>
      <w:r>
        <w:t>day ,</w:t>
      </w:r>
      <w:proofErr w:type="gramEnd"/>
      <w:r>
        <w:t xml:space="preserve"> when a resource is assigned for these two tasks same time then the working hours of this resource will be more than the available units. Project Management software like MS Project use the indicator to show resource </w:t>
      </w:r>
      <w:proofErr w:type="spellStart"/>
      <w:r>
        <w:t>overallocation</w:t>
      </w:r>
      <w:proofErr w:type="spellEnd"/>
      <w:r>
        <w:t xml:space="preserve"> as shown in image below.</w:t>
      </w:r>
    </w:p>
    <w:p w:rsidR="00822568" w:rsidRDefault="006241FA" w:rsidP="00822568">
      <w:pPr>
        <w:pStyle w:val="NormalWeb"/>
        <w:ind w:left="360"/>
        <w:jc w:val="center"/>
      </w:pPr>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148.55pt;margin-top:102.5pt;width:241.8pt;height:19.3pt;z-index:251659264;mso-width-relative:margin;mso-height-relative:margin">
            <v:textbox style="mso-next-textbox:#_x0000_s1026">
              <w:txbxContent>
                <w:p w:rsidR="00822568" w:rsidRDefault="00822568" w:rsidP="00822568">
                  <w:pPr>
                    <w:jc w:val="center"/>
                  </w:pPr>
                  <w:r>
                    <w:t>Resource Over allocation Indicator in Activity view</w:t>
                  </w:r>
                </w:p>
              </w:txbxContent>
            </v:textbox>
          </v:shape>
        </w:pict>
      </w:r>
      <w:r w:rsidR="00822568">
        <w:br/>
        <w:t xml:space="preserve"> </w:t>
      </w:r>
      <w:r w:rsidR="00822568">
        <w:rPr>
          <w:noProof/>
          <w:lang w:val="en-IN" w:eastAsia="en-IN"/>
        </w:rPr>
        <w:drawing>
          <wp:inline distT="0" distB="0" distL="0" distR="0" wp14:anchorId="06A12E7D" wp14:editId="70811453">
            <wp:extent cx="5104086" cy="993552"/>
            <wp:effectExtent l="19050" t="0" r="1314" b="0"/>
            <wp:docPr id="12" name="Picture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a:stretch>
                      <a:fillRect/>
                    </a:stretch>
                  </pic:blipFill>
                  <pic:spPr>
                    <a:xfrm>
                      <a:off x="0" y="0"/>
                      <a:ext cx="5103522" cy="993442"/>
                    </a:xfrm>
                    <a:prstGeom prst="rect">
                      <a:avLst/>
                    </a:prstGeom>
                  </pic:spPr>
                </pic:pic>
              </a:graphicData>
            </a:graphic>
          </wp:inline>
        </w:drawing>
      </w:r>
    </w:p>
    <w:p w:rsidR="00822568" w:rsidRDefault="00822568" w:rsidP="00822568">
      <w:pPr>
        <w:pStyle w:val="NormalWeb"/>
        <w:ind w:left="360"/>
        <w:jc w:val="center"/>
      </w:pPr>
    </w:p>
    <w:p w:rsidR="00822568" w:rsidRPr="00B61A96" w:rsidRDefault="00822568" w:rsidP="00822568">
      <w:pPr>
        <w:pStyle w:val="NormalWeb"/>
        <w:ind w:left="360"/>
        <w:jc w:val="center"/>
      </w:pPr>
    </w:p>
    <w:p w:rsidR="00822568" w:rsidRDefault="00822568" w:rsidP="00822568">
      <w:r w:rsidRPr="00993261">
        <w:rPr>
          <w:b/>
        </w:rPr>
        <w:t xml:space="preserve">Resource Graph to analyze </w:t>
      </w:r>
      <w:proofErr w:type="spellStart"/>
      <w:r w:rsidRPr="00993261">
        <w:rPr>
          <w:b/>
        </w:rPr>
        <w:t>Overallocation</w:t>
      </w:r>
      <w:proofErr w:type="spellEnd"/>
      <w:proofErr w:type="gramStart"/>
      <w:r w:rsidRPr="00993261">
        <w:rPr>
          <w:b/>
        </w:rPr>
        <w:t>:</w:t>
      </w:r>
      <w:proofErr w:type="gramEnd"/>
      <w:r w:rsidRPr="00B61A96">
        <w:br/>
      </w:r>
      <w:r>
        <w:t>Microsoft Project uses a Resource Graph view which shows the workload and resource assignment. This graph is generated with Time scale v/s Resource assignment unit.</w:t>
      </w:r>
    </w:p>
    <w:p w:rsidR="00822568" w:rsidRDefault="00822568" w:rsidP="00822568">
      <w:r>
        <w:t xml:space="preserve">The </w:t>
      </w:r>
      <w:proofErr w:type="spellStart"/>
      <w:r>
        <w:t>overallocated</w:t>
      </w:r>
      <w:proofErr w:type="spellEnd"/>
      <w:r>
        <w:t xml:space="preserve"> Resources are indicated by red color &amp; </w:t>
      </w:r>
      <w:proofErr w:type="spellStart"/>
      <w:r>
        <w:t>Underallocated</w:t>
      </w:r>
      <w:proofErr w:type="spellEnd"/>
      <w:r>
        <w:t xml:space="preserve"> resource is indicated in blue color as shown below.</w:t>
      </w:r>
      <w:r w:rsidRPr="008C0E3B">
        <w:rPr>
          <w:noProof/>
        </w:rPr>
        <w:t xml:space="preserve"> </w:t>
      </w:r>
    </w:p>
    <w:p w:rsidR="00822568" w:rsidRDefault="006241FA" w:rsidP="00822568">
      <w:pPr>
        <w:pStyle w:val="NormalWeb"/>
        <w:ind w:left="360"/>
        <w:jc w:val="center"/>
      </w:pPr>
      <w:r>
        <w:rPr>
          <w:noProof/>
        </w:rPr>
        <w:pict>
          <v:shape id="_x0000_s1027" type="#_x0000_t202" style="position:absolute;left:0;text-align:left;margin-left:144.1pt;margin-top:116.75pt;width:232pt;height:21pt;z-index:251660288;mso-width-relative:margin;mso-height-relative:margin">
            <v:textbox style="mso-next-textbox:#_x0000_s1027">
              <w:txbxContent>
                <w:p w:rsidR="00822568" w:rsidRDefault="00822568" w:rsidP="00822568">
                  <w:pPr>
                    <w:jc w:val="center"/>
                  </w:pPr>
                  <w:r>
                    <w:t>Resource Graph indicating over allocation</w:t>
                  </w:r>
                </w:p>
              </w:txbxContent>
            </v:textbox>
          </v:shape>
        </w:pict>
      </w:r>
      <w:r w:rsidR="00822568">
        <w:rPr>
          <w:noProof/>
          <w:lang w:val="en-IN" w:eastAsia="en-IN"/>
        </w:rPr>
        <w:drawing>
          <wp:inline distT="0" distB="0" distL="0" distR="0" wp14:anchorId="22F5A6B8" wp14:editId="4509B058">
            <wp:extent cx="3913409" cy="1347952"/>
            <wp:effectExtent l="19050" t="0" r="0" b="0"/>
            <wp:docPr id="19" name="Picture 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a:stretch>
                      <a:fillRect/>
                    </a:stretch>
                  </pic:blipFill>
                  <pic:spPr>
                    <a:xfrm>
                      <a:off x="0" y="0"/>
                      <a:ext cx="3919645" cy="1350100"/>
                    </a:xfrm>
                    <a:prstGeom prst="rect">
                      <a:avLst/>
                    </a:prstGeom>
                  </pic:spPr>
                </pic:pic>
              </a:graphicData>
            </a:graphic>
          </wp:inline>
        </w:drawing>
      </w:r>
    </w:p>
    <w:p w:rsidR="00822568" w:rsidRPr="00B61A96" w:rsidRDefault="00822568" w:rsidP="00822568">
      <w:pPr>
        <w:spacing w:before="100" w:beforeAutospacing="1" w:after="100" w:afterAutospacing="1" w:line="240" w:lineRule="auto"/>
        <w:outlineLvl w:val="2"/>
        <w:rPr>
          <w:rFonts w:ascii="Times New Roman" w:eastAsia="Times New Roman" w:hAnsi="Times New Roman" w:cs="Times New Roman"/>
          <w:b/>
          <w:bCs/>
          <w:sz w:val="27"/>
          <w:szCs w:val="27"/>
          <w:u w:val="single"/>
        </w:rPr>
      </w:pPr>
    </w:p>
    <w:p w:rsidR="006241FA" w:rsidRDefault="006241FA" w:rsidP="00822568">
      <w:pPr>
        <w:pStyle w:val="NormalWeb"/>
        <w:rPr>
          <w:b/>
          <w:u w:val="single"/>
        </w:rPr>
      </w:pPr>
      <w:r>
        <w:rPr>
          <w:b/>
          <w:u w:val="single"/>
        </w:rPr>
        <w:br/>
      </w:r>
    </w:p>
    <w:p w:rsidR="00822568" w:rsidRPr="006241FA" w:rsidRDefault="00822568" w:rsidP="00822568">
      <w:pPr>
        <w:pStyle w:val="NormalWeb"/>
      </w:pPr>
      <w:r w:rsidRPr="006241FA">
        <w:rPr>
          <w:b/>
          <w:sz w:val="36"/>
          <w:szCs w:val="36"/>
        </w:rPr>
        <w:lastRenderedPageBreak/>
        <w:t>Methods to Solve Resource Allocation in MS Project</w:t>
      </w:r>
      <w:proofErr w:type="gramStart"/>
      <w:r w:rsidRPr="006241FA">
        <w:rPr>
          <w:b/>
        </w:rPr>
        <w:t>:</w:t>
      </w:r>
      <w:proofErr w:type="gramEnd"/>
      <w:r w:rsidRPr="006241FA">
        <w:rPr>
          <w:b/>
        </w:rPr>
        <w:br/>
      </w:r>
      <w:r w:rsidRPr="006241FA">
        <w:rPr>
          <w:b/>
        </w:rPr>
        <w:br/>
      </w:r>
      <w:r w:rsidRPr="006241FA">
        <w:rPr>
          <w:b/>
          <w:bCs/>
        </w:rPr>
        <w:t>Introduction</w:t>
      </w:r>
      <w:r w:rsidR="006241FA" w:rsidRPr="006241FA">
        <w:rPr>
          <w:b/>
          <w:bCs/>
        </w:rPr>
        <w:br/>
      </w:r>
      <w:r w:rsidRPr="006241FA">
        <w:br/>
        <w:t>Effective resource allocation is one of the biggest challenges in project management. Assigning the right people, equipment, or materials to the right tasks at the right time ensures smooth project execution. However, when multiple tasks compete for the same resources, over</w:t>
      </w:r>
      <w:r w:rsidR="006241FA">
        <w:t xml:space="preserve"> </w:t>
      </w:r>
      <w:r w:rsidRPr="006241FA">
        <w:t xml:space="preserve">allocations can occur—leading to delays, cost overruns, and poor productivity. </w:t>
      </w:r>
    </w:p>
    <w:p w:rsidR="00822568" w:rsidRPr="00242A9E" w:rsidRDefault="00822568" w:rsidP="00822568">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Resource Levelling Techniques</w:t>
      </w:r>
      <w:proofErr w:type="gramStart"/>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br/>
        <w:t>1</w:t>
      </w:r>
      <w:r w:rsidRPr="00242A9E">
        <w:rPr>
          <w:rFonts w:ascii="Times New Roman" w:eastAsia="Times New Roman" w:hAnsi="Times New Roman" w:cs="Times New Roman"/>
          <w:b/>
          <w:bCs/>
          <w:sz w:val="24"/>
          <w:szCs w:val="24"/>
        </w:rPr>
        <w:t>. Resource Smoothing (Using Slack)</w:t>
      </w:r>
      <w:r w:rsidRPr="00242A9E">
        <w:rPr>
          <w:rFonts w:ascii="Times New Roman" w:eastAsia="Times New Roman" w:hAnsi="Times New Roman" w:cs="Times New Roman"/>
          <w:sz w:val="24"/>
          <w:szCs w:val="24"/>
        </w:rPr>
        <w:br/>
        <w:t>Smoothing is about adjusting tasks within available slack without changing the project finish date. By setting leveling options to restrict adjustments only within slack, MSP ensures resources are balanced while deadlines remain unaffected.</w:t>
      </w:r>
    </w:p>
    <w:p w:rsidR="00822568" w:rsidRDefault="00822568" w:rsidP="00822568">
      <w:r>
        <w:rPr>
          <w:rFonts w:ascii="Times New Roman" w:eastAsia="Times New Roman" w:hAnsi="Times New Roman" w:cs="Times New Roman"/>
          <w:b/>
          <w:bCs/>
          <w:sz w:val="24"/>
          <w:szCs w:val="24"/>
        </w:rPr>
        <w:t>2</w:t>
      </w:r>
      <w:r w:rsidRPr="00242A9E">
        <w:rPr>
          <w:rFonts w:ascii="Times New Roman" w:eastAsia="Times New Roman" w:hAnsi="Times New Roman" w:cs="Times New Roman"/>
          <w:b/>
          <w:bCs/>
          <w:sz w:val="24"/>
          <w:szCs w:val="24"/>
        </w:rPr>
        <w:t xml:space="preserve">. Adjusting Resource </w:t>
      </w:r>
      <w:r>
        <w:rPr>
          <w:rFonts w:ascii="Times New Roman" w:eastAsia="Times New Roman" w:hAnsi="Times New Roman" w:cs="Times New Roman"/>
          <w:b/>
          <w:bCs/>
          <w:sz w:val="24"/>
          <w:szCs w:val="24"/>
        </w:rPr>
        <w:t>Assignment</w:t>
      </w:r>
      <w:r>
        <w:rPr>
          <w:rFonts w:ascii="Times New Roman" w:eastAsia="Times New Roman" w:hAnsi="Times New Roman" w:cs="Times New Roman"/>
          <w:b/>
          <w:bCs/>
          <w:sz w:val="24"/>
          <w:szCs w:val="24"/>
        </w:rPr>
        <w:br/>
      </w:r>
      <w:r>
        <w:t>In this method the activity relationship can be changed which will cause the delay of the activity end dates</w:t>
      </w:r>
      <w:r>
        <w:br/>
        <w:t xml:space="preserve"> Example : Instead of starting both activity on same date we can change the linking of the task to FS(Finish to start) which will delay the </w:t>
      </w:r>
      <w:proofErr w:type="spellStart"/>
      <w:r>
        <w:t>acticities</w:t>
      </w:r>
      <w:proofErr w:type="spellEnd"/>
      <w:r>
        <w:t xml:space="preserve"> and remove the over allocation.</w:t>
      </w:r>
    </w:p>
    <w:p w:rsidR="00822568" w:rsidRPr="00242A9E" w:rsidRDefault="00822568" w:rsidP="00822568">
      <w:r>
        <w:br/>
      </w:r>
      <w:r>
        <w:rPr>
          <w:noProof/>
          <w:lang w:val="en-IN" w:eastAsia="en-IN"/>
        </w:rPr>
        <w:drawing>
          <wp:inline distT="0" distB="0" distL="0" distR="0" wp14:anchorId="6285458C" wp14:editId="2DCA00D3">
            <wp:extent cx="6306207" cy="568636"/>
            <wp:effectExtent l="19050" t="0" r="0" b="0"/>
            <wp:docPr id="3" name="Picture 4"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3"/>
                    <a:stretch>
                      <a:fillRect/>
                    </a:stretch>
                  </pic:blipFill>
                  <pic:spPr>
                    <a:xfrm>
                      <a:off x="0" y="0"/>
                      <a:ext cx="6306691" cy="568680"/>
                    </a:xfrm>
                    <a:prstGeom prst="rect">
                      <a:avLst/>
                    </a:prstGeom>
                  </pic:spPr>
                </pic:pic>
              </a:graphicData>
            </a:graphic>
          </wp:inline>
        </w:drawing>
      </w:r>
    </w:p>
    <w:p w:rsidR="00822568" w:rsidRPr="00242A9E" w:rsidRDefault="006241FA" w:rsidP="00822568">
      <w:pPr>
        <w:spacing w:before="100" w:beforeAutospacing="1" w:after="100" w:afterAutospacing="1" w:line="240" w:lineRule="auto"/>
        <w:rPr>
          <w:rFonts w:ascii="Times New Roman" w:eastAsia="Times New Roman" w:hAnsi="Times New Roman" w:cs="Times New Roman"/>
          <w:sz w:val="24"/>
          <w:szCs w:val="24"/>
        </w:rPr>
      </w:pPr>
      <w:r>
        <w:rPr>
          <w:noProof/>
        </w:rPr>
        <w:pict>
          <v:shape id="_x0000_s1028" type="#_x0000_t202" style="position:absolute;margin-left:193.95pt;margin-top:127.1pt;width:157pt;height:24.2pt;z-index:251662336;mso-width-relative:margin;mso-height-relative:margin">
            <v:textbox style="mso-next-textbox:#_x0000_s1028">
              <w:txbxContent>
                <w:p w:rsidR="00822568" w:rsidRDefault="00822568" w:rsidP="00822568">
                  <w:pPr>
                    <w:jc w:val="center"/>
                  </w:pPr>
                  <w:r>
                    <w:t>Activity Split view</w:t>
                  </w:r>
                </w:p>
              </w:txbxContent>
            </v:textbox>
          </v:shape>
        </w:pict>
      </w:r>
      <w:r w:rsidR="00822568">
        <w:rPr>
          <w:rFonts w:ascii="Times New Roman" w:eastAsia="Times New Roman" w:hAnsi="Times New Roman" w:cs="Times New Roman"/>
          <w:b/>
          <w:bCs/>
          <w:sz w:val="24"/>
          <w:szCs w:val="24"/>
        </w:rPr>
        <w:t>3</w:t>
      </w:r>
      <w:r w:rsidR="00822568" w:rsidRPr="00242A9E">
        <w:rPr>
          <w:rFonts w:ascii="Times New Roman" w:eastAsia="Times New Roman" w:hAnsi="Times New Roman" w:cs="Times New Roman"/>
          <w:b/>
          <w:bCs/>
          <w:sz w:val="24"/>
          <w:szCs w:val="24"/>
        </w:rPr>
        <w:t>. Splitting Tasks</w:t>
      </w:r>
      <w:r w:rsidR="00822568" w:rsidRPr="00242A9E">
        <w:rPr>
          <w:rFonts w:ascii="Times New Roman" w:eastAsia="Times New Roman" w:hAnsi="Times New Roman" w:cs="Times New Roman"/>
          <w:sz w:val="24"/>
          <w:szCs w:val="24"/>
        </w:rPr>
        <w:br/>
        <w:t>MS Project allows splitting tasks into smaller segments. This means a resource can work on a task intermittently while also handling other assignments, avoiding resource overload.</w:t>
      </w:r>
      <w:r w:rsidR="00822568">
        <w:rPr>
          <w:rFonts w:ascii="Times New Roman" w:eastAsia="Times New Roman" w:hAnsi="Times New Roman" w:cs="Times New Roman"/>
          <w:sz w:val="24"/>
          <w:szCs w:val="24"/>
        </w:rPr>
        <w:br/>
      </w:r>
      <w:r w:rsidR="00822568">
        <w:rPr>
          <w:rFonts w:ascii="Times New Roman" w:eastAsia="Times New Roman" w:hAnsi="Times New Roman" w:cs="Times New Roman"/>
          <w:sz w:val="24"/>
          <w:szCs w:val="24"/>
        </w:rPr>
        <w:br/>
        <w:t xml:space="preserve">          </w:t>
      </w:r>
      <w:r w:rsidR="00822568" w:rsidRPr="00242A9E">
        <w:rPr>
          <w:rFonts w:ascii="Times New Roman" w:eastAsia="Times New Roman" w:hAnsi="Times New Roman" w:cs="Times New Roman"/>
          <w:noProof/>
          <w:sz w:val="24"/>
          <w:szCs w:val="24"/>
          <w:lang w:val="en-IN" w:eastAsia="en-IN"/>
        </w:rPr>
        <w:drawing>
          <wp:inline distT="0" distB="0" distL="0" distR="0" wp14:anchorId="398E66E2" wp14:editId="270DC9D7">
            <wp:extent cx="5063626" cy="725213"/>
            <wp:effectExtent l="19050" t="0" r="3674" b="0"/>
            <wp:docPr id="5" name="Picture 5"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4"/>
                    <a:srcRect b="44473"/>
                    <a:stretch>
                      <a:fillRect/>
                    </a:stretch>
                  </pic:blipFill>
                  <pic:spPr>
                    <a:xfrm>
                      <a:off x="0" y="0"/>
                      <a:ext cx="5063066" cy="725133"/>
                    </a:xfrm>
                    <a:prstGeom prst="rect">
                      <a:avLst/>
                    </a:prstGeom>
                  </pic:spPr>
                </pic:pic>
              </a:graphicData>
            </a:graphic>
          </wp:inline>
        </w:drawing>
      </w:r>
    </w:p>
    <w:p w:rsidR="00822568" w:rsidRPr="00242A9E" w:rsidRDefault="00822568" w:rsidP="00822568">
      <w:pPr>
        <w:spacing w:after="0" w:line="240" w:lineRule="auto"/>
        <w:rPr>
          <w:rFonts w:ascii="Times New Roman" w:eastAsia="Times New Roman" w:hAnsi="Times New Roman" w:cs="Times New Roman"/>
          <w:sz w:val="24"/>
          <w:szCs w:val="24"/>
        </w:rPr>
      </w:pPr>
    </w:p>
    <w:p w:rsidR="00822568" w:rsidRPr="00242A9E" w:rsidRDefault="00822568" w:rsidP="0082256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Pr="00242A9E">
        <w:rPr>
          <w:rFonts w:ascii="Times New Roman" w:eastAsia="Times New Roman" w:hAnsi="Times New Roman" w:cs="Times New Roman"/>
          <w:b/>
          <w:bCs/>
          <w:sz w:val="24"/>
          <w:szCs w:val="24"/>
        </w:rPr>
        <w:t>. Delaying Tasks Manually</w:t>
      </w:r>
      <w:r w:rsidRPr="00242A9E">
        <w:rPr>
          <w:rFonts w:ascii="Times New Roman" w:eastAsia="Times New Roman" w:hAnsi="Times New Roman" w:cs="Times New Roman"/>
          <w:sz w:val="24"/>
          <w:szCs w:val="24"/>
        </w:rPr>
        <w:br/>
        <w:t xml:space="preserve">Project managers can manually delay tasks using </w:t>
      </w:r>
      <w:r w:rsidRPr="00242A9E">
        <w:rPr>
          <w:rFonts w:ascii="Times New Roman" w:eastAsia="Times New Roman" w:hAnsi="Times New Roman" w:cs="Times New Roman"/>
          <w:i/>
          <w:iCs/>
          <w:sz w:val="24"/>
          <w:szCs w:val="24"/>
        </w:rPr>
        <w:t>Task Information → Advanced → Delay</w:t>
      </w:r>
      <w:r w:rsidRPr="00242A9E">
        <w:rPr>
          <w:rFonts w:ascii="Times New Roman" w:eastAsia="Times New Roman" w:hAnsi="Times New Roman" w:cs="Times New Roman"/>
          <w:sz w:val="24"/>
          <w:szCs w:val="24"/>
        </w:rPr>
        <w:t xml:space="preserve"> or by dragging tasks in the Gantt chart. This provides control over when resources work, though delaying critical tasks may extend project duration.</w:t>
      </w:r>
    </w:p>
    <w:p w:rsidR="00822568" w:rsidRPr="00242A9E" w:rsidRDefault="00822568" w:rsidP="00822568">
      <w:pPr>
        <w:spacing w:after="0" w:line="240" w:lineRule="auto"/>
        <w:rPr>
          <w:rFonts w:ascii="Times New Roman" w:eastAsia="Times New Roman" w:hAnsi="Times New Roman" w:cs="Times New Roman"/>
          <w:sz w:val="24"/>
          <w:szCs w:val="24"/>
        </w:rPr>
      </w:pPr>
      <w:bookmarkStart w:id="0" w:name="_GoBack"/>
      <w:bookmarkEnd w:id="0"/>
    </w:p>
    <w:p w:rsidR="00822568" w:rsidRPr="00242A9E" w:rsidRDefault="00822568" w:rsidP="0082256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5</w:t>
      </w:r>
      <w:r w:rsidRPr="00242A9E">
        <w:rPr>
          <w:rFonts w:ascii="Times New Roman" w:eastAsia="Times New Roman" w:hAnsi="Times New Roman" w:cs="Times New Roman"/>
          <w:b/>
          <w:bCs/>
          <w:sz w:val="24"/>
          <w:szCs w:val="24"/>
        </w:rPr>
        <w:t>. Changing Task Types</w:t>
      </w:r>
      <w:r>
        <w:rPr>
          <w:rFonts w:ascii="Times New Roman" w:eastAsia="Times New Roman" w:hAnsi="Times New Roman" w:cs="Times New Roman"/>
          <w:b/>
          <w:bCs/>
          <w:sz w:val="24"/>
          <w:szCs w:val="24"/>
        </w:rPr>
        <w:t xml:space="preserve"> </w:t>
      </w:r>
      <w:r w:rsidRPr="00242A9E">
        <w:rPr>
          <w:rFonts w:ascii="Times New Roman" w:eastAsia="Times New Roman" w:hAnsi="Times New Roman" w:cs="Times New Roman"/>
          <w:sz w:val="24"/>
          <w:szCs w:val="24"/>
        </w:rPr>
        <w:br/>
        <w:t xml:space="preserve">Tasks in MSP can be set as </w:t>
      </w:r>
      <w:r w:rsidRPr="00242A9E">
        <w:rPr>
          <w:rFonts w:ascii="Times New Roman" w:eastAsia="Times New Roman" w:hAnsi="Times New Roman" w:cs="Times New Roman"/>
          <w:b/>
          <w:bCs/>
          <w:sz w:val="24"/>
          <w:szCs w:val="24"/>
        </w:rPr>
        <w:t>Fixed Duration, Fixed Units, or Fixed Work</w:t>
      </w:r>
      <w:r w:rsidRPr="00242A9E">
        <w:rPr>
          <w:rFonts w:ascii="Times New Roman" w:eastAsia="Times New Roman" w:hAnsi="Times New Roman" w:cs="Times New Roman"/>
          <w:sz w:val="24"/>
          <w:szCs w:val="24"/>
        </w:rPr>
        <w:t xml:space="preserve">. By changing task type, MSP automatically adjusts other parameters to balance resources. </w:t>
      </w:r>
    </w:p>
    <w:p w:rsidR="00822568" w:rsidRPr="00242A9E" w:rsidRDefault="00822568" w:rsidP="00822568">
      <w:pPr>
        <w:spacing w:after="0" w:line="240" w:lineRule="auto"/>
        <w:rPr>
          <w:rFonts w:ascii="Times New Roman" w:eastAsia="Times New Roman" w:hAnsi="Times New Roman" w:cs="Times New Roman"/>
          <w:sz w:val="24"/>
          <w:szCs w:val="24"/>
        </w:rPr>
      </w:pPr>
    </w:p>
    <w:p w:rsidR="00822568" w:rsidRDefault="00822568" w:rsidP="00822568">
      <w:r>
        <w:rPr>
          <w:rFonts w:ascii="Times New Roman" w:eastAsia="Times New Roman" w:hAnsi="Times New Roman" w:cs="Times New Roman"/>
          <w:b/>
          <w:bCs/>
          <w:sz w:val="24"/>
          <w:szCs w:val="24"/>
        </w:rPr>
        <w:t>6</w:t>
      </w:r>
      <w:r w:rsidRPr="00242A9E">
        <w:rPr>
          <w:rFonts w:ascii="Times New Roman" w:eastAsia="Times New Roman" w:hAnsi="Times New Roman" w:cs="Times New Roman"/>
          <w:b/>
          <w:bCs/>
          <w:sz w:val="24"/>
          <w:szCs w:val="24"/>
        </w:rPr>
        <w:t>. Assigning Additional Resources</w:t>
      </w:r>
      <w:r w:rsidRPr="00242A9E">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t xml:space="preserve">If we match the peak unit with the maximum unit then over allocation will be solved automatically as shown in Picture below. </w:t>
      </w:r>
    </w:p>
    <w:p w:rsidR="00822568" w:rsidRPr="00242A9E" w:rsidRDefault="00822568" w:rsidP="00822568">
      <w:r w:rsidRPr="000A6ED8">
        <w:rPr>
          <w:noProof/>
          <w:lang w:val="en-IN" w:eastAsia="en-IN"/>
        </w:rPr>
        <w:drawing>
          <wp:inline distT="0" distB="0" distL="0" distR="0" wp14:anchorId="5704F97F" wp14:editId="74E46668">
            <wp:extent cx="5943600" cy="436245"/>
            <wp:effectExtent l="19050" t="0" r="0" b="0"/>
            <wp:docPr id="4" name="Picture 8"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5"/>
                    <a:stretch>
                      <a:fillRect/>
                    </a:stretch>
                  </pic:blipFill>
                  <pic:spPr>
                    <a:xfrm>
                      <a:off x="0" y="0"/>
                      <a:ext cx="5943600" cy="436245"/>
                    </a:xfrm>
                    <a:prstGeom prst="rect">
                      <a:avLst/>
                    </a:prstGeom>
                  </pic:spPr>
                </pic:pic>
              </a:graphicData>
            </a:graphic>
          </wp:inline>
        </w:drawing>
      </w:r>
      <w:r>
        <w:br/>
      </w:r>
      <w:r>
        <w:rPr>
          <w:rFonts w:ascii="Times New Roman" w:eastAsia="Times New Roman" w:hAnsi="Times New Roman" w:cs="Times New Roman"/>
          <w:b/>
          <w:bCs/>
          <w:sz w:val="24"/>
          <w:szCs w:val="24"/>
        </w:rPr>
        <w:t>7</w:t>
      </w:r>
      <w:r w:rsidRPr="00242A9E">
        <w:rPr>
          <w:rFonts w:ascii="Times New Roman" w:eastAsia="Times New Roman" w:hAnsi="Times New Roman" w:cs="Times New Roman"/>
          <w:b/>
          <w:bCs/>
          <w:sz w:val="24"/>
          <w:szCs w:val="24"/>
        </w:rPr>
        <w:t>. Using Resource Pools</w:t>
      </w:r>
      <w:r w:rsidRPr="00242A9E">
        <w:rPr>
          <w:rFonts w:ascii="Times New Roman" w:eastAsia="Times New Roman" w:hAnsi="Times New Roman" w:cs="Times New Roman"/>
          <w:sz w:val="24"/>
          <w:szCs w:val="24"/>
        </w:rPr>
        <w:br/>
        <w:t xml:space="preserve">For organizations managing multiple projects, MS Project offers </w:t>
      </w:r>
      <w:r w:rsidRPr="00242A9E">
        <w:rPr>
          <w:rFonts w:ascii="Times New Roman" w:eastAsia="Times New Roman" w:hAnsi="Times New Roman" w:cs="Times New Roman"/>
          <w:i/>
          <w:iCs/>
          <w:sz w:val="24"/>
          <w:szCs w:val="24"/>
        </w:rPr>
        <w:t>Resource Pools</w:t>
      </w:r>
      <w:r w:rsidRPr="00242A9E">
        <w:rPr>
          <w:rFonts w:ascii="Times New Roman" w:eastAsia="Times New Roman" w:hAnsi="Times New Roman" w:cs="Times New Roman"/>
          <w:sz w:val="24"/>
          <w:szCs w:val="24"/>
        </w:rPr>
        <w:t>. A shared resource pool ensures that resources are not overloaded across parallel projects, giving managers a unified view of availability.</w:t>
      </w:r>
    </w:p>
    <w:p w:rsidR="00822568" w:rsidRPr="00665B6F" w:rsidRDefault="00822568" w:rsidP="00822568">
      <w:pPr>
        <w:spacing w:before="100" w:beforeAutospacing="1" w:after="100" w:afterAutospacing="1" w:line="240" w:lineRule="auto"/>
        <w:rPr>
          <w:rFonts w:eastAsia="Times New Roman" w:cstheme="minorHAnsi"/>
        </w:rPr>
      </w:pPr>
      <w:r w:rsidRPr="00242A9E">
        <w:rPr>
          <w:rFonts w:ascii="Times New Roman" w:eastAsia="Times New Roman" w:hAnsi="Times New Roman" w:cs="Times New Roman"/>
          <w:b/>
          <w:bCs/>
          <w:sz w:val="24"/>
          <w:szCs w:val="24"/>
        </w:rPr>
        <w:t>Conclusion</w:t>
      </w:r>
      <w:r w:rsidRPr="00242A9E">
        <w:rPr>
          <w:rFonts w:ascii="Times New Roman" w:eastAsia="Times New Roman" w:hAnsi="Times New Roman" w:cs="Times New Roman"/>
          <w:sz w:val="24"/>
          <w:szCs w:val="24"/>
        </w:rPr>
        <w:br/>
      </w:r>
      <w:r w:rsidR="006241FA">
        <w:rPr>
          <w:rFonts w:eastAsia="Times New Roman" w:cstheme="minorHAnsi"/>
        </w:rPr>
        <w:br/>
      </w:r>
      <w:r w:rsidR="006241FA">
        <w:t>Effective project management is the art of transforming vision into measurable results through structured planning, disciplined execution, and strategic control. By integrating key knowledge areas—such as scope, schedule, cost, quality, and risk—organizations can achieve both efficiency and excellence. Tools like Microsoft Project further empower managers to balance constraints, optimize resources, and maintain adaptability amid real-world challenges. When applied thoughtfully, these principles ensure that projects are not only completed on time and within budget but also deliver sustainable value, meet stakeholder expectations, and contribute to long-term organizational success.</w:t>
      </w:r>
    </w:p>
    <w:p w:rsidR="00C06D70" w:rsidRPr="00665B6F" w:rsidRDefault="00C06D70">
      <w:pPr>
        <w:rPr>
          <w:rFonts w:cstheme="minorHAnsi"/>
        </w:rPr>
      </w:pPr>
    </w:p>
    <w:sectPr w:rsidR="00C06D70" w:rsidRPr="00665B6F" w:rsidSect="00C06D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561A2"/>
    <w:multiLevelType w:val="multilevel"/>
    <w:tmpl w:val="90AA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A35BE"/>
    <w:multiLevelType w:val="multilevel"/>
    <w:tmpl w:val="1186C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0D4D3A"/>
    <w:multiLevelType w:val="hybridMultilevel"/>
    <w:tmpl w:val="FF5E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27D9"/>
    <w:multiLevelType w:val="multilevel"/>
    <w:tmpl w:val="D54E9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5A1616"/>
    <w:multiLevelType w:val="multilevel"/>
    <w:tmpl w:val="FE4E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7A28F1"/>
    <w:multiLevelType w:val="multilevel"/>
    <w:tmpl w:val="531842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5A564F"/>
    <w:multiLevelType w:val="multilevel"/>
    <w:tmpl w:val="D67A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784E1C"/>
    <w:multiLevelType w:val="hybridMultilevel"/>
    <w:tmpl w:val="A5449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6"/>
  </w:num>
  <w:num w:numId="4">
    <w:abstractNumId w:val="7"/>
  </w:num>
  <w:num w:numId="5">
    <w:abstractNumId w:val="2"/>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65B6F"/>
    <w:rsid w:val="006241FA"/>
    <w:rsid w:val="00665B6F"/>
    <w:rsid w:val="00822568"/>
    <w:rsid w:val="00C06D70"/>
    <w:rsid w:val="00E92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A01EAC5"/>
  <w15:docId w15:val="{4FA95AA2-2307-4108-A0C4-19CC33C1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D70"/>
  </w:style>
  <w:style w:type="paragraph" w:styleId="Heading3">
    <w:name w:val="heading 3"/>
    <w:basedOn w:val="Normal"/>
    <w:link w:val="Heading3Char"/>
    <w:uiPriority w:val="9"/>
    <w:qFormat/>
    <w:rsid w:val="00665B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225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5B6F"/>
    <w:rPr>
      <w:rFonts w:ascii="Times New Roman" w:eastAsia="Times New Roman" w:hAnsi="Times New Roman" w:cs="Times New Roman"/>
      <w:b/>
      <w:bCs/>
      <w:sz w:val="27"/>
      <w:szCs w:val="27"/>
    </w:rPr>
  </w:style>
  <w:style w:type="paragraph" w:styleId="NormalWeb">
    <w:name w:val="Normal (Web)"/>
    <w:basedOn w:val="Normal"/>
    <w:uiPriority w:val="99"/>
    <w:unhideWhenUsed/>
    <w:rsid w:val="00665B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5B6F"/>
    <w:rPr>
      <w:b/>
      <w:bCs/>
    </w:rPr>
  </w:style>
  <w:style w:type="paragraph" w:styleId="BalloonText">
    <w:name w:val="Balloon Text"/>
    <w:basedOn w:val="Normal"/>
    <w:link w:val="BalloonTextChar"/>
    <w:uiPriority w:val="99"/>
    <w:semiHidden/>
    <w:unhideWhenUsed/>
    <w:rsid w:val="00665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B6F"/>
    <w:rPr>
      <w:rFonts w:ascii="Tahoma" w:hAnsi="Tahoma" w:cs="Tahoma"/>
      <w:sz w:val="16"/>
      <w:szCs w:val="16"/>
    </w:rPr>
  </w:style>
  <w:style w:type="paragraph" w:styleId="ListParagraph">
    <w:name w:val="List Paragraph"/>
    <w:basedOn w:val="Normal"/>
    <w:uiPriority w:val="34"/>
    <w:qFormat/>
    <w:rsid w:val="00E92CB3"/>
    <w:pPr>
      <w:ind w:left="720"/>
      <w:contextualSpacing/>
    </w:pPr>
  </w:style>
  <w:style w:type="character" w:customStyle="1" w:styleId="Heading4Char">
    <w:name w:val="Heading 4 Char"/>
    <w:basedOn w:val="DefaultParagraphFont"/>
    <w:link w:val="Heading4"/>
    <w:uiPriority w:val="9"/>
    <w:semiHidden/>
    <w:rsid w:val="0082256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2.png"/><Relationship Id="rId5" Type="http://schemas.openxmlformats.org/officeDocument/2006/relationships/diagramData" Target="diagrams/data1.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CCC198-3A27-42CC-AC21-4B91F2909A4E}" type="doc">
      <dgm:prSet loTypeId="urn:microsoft.com/office/officeart/2005/8/layout/cycle3" loCatId="cycle" qsTypeId="urn:microsoft.com/office/officeart/2005/8/quickstyle/simple1" qsCatId="simple" csTypeId="urn:microsoft.com/office/officeart/2005/8/colors/colorful5" csCatId="colorful" phldr="1"/>
      <dgm:spPr/>
      <dgm:t>
        <a:bodyPr/>
        <a:lstStyle/>
        <a:p>
          <a:endParaRPr lang="en-IN"/>
        </a:p>
      </dgm:t>
    </dgm:pt>
    <dgm:pt modelId="{B2C624E3-ADCF-4E1A-AC43-0619EAD225BB}">
      <dgm:prSet phldrT="[Text]"/>
      <dgm:spPr/>
      <dgm:t>
        <a:bodyPr/>
        <a:lstStyle/>
        <a:p>
          <a:pPr algn="ctr"/>
          <a:r>
            <a:rPr lang="en-IN" dirty="0"/>
            <a:t>Initiation</a:t>
          </a:r>
        </a:p>
      </dgm:t>
    </dgm:pt>
    <dgm:pt modelId="{3E993AC7-1B95-4E93-AD9E-5F59E2FF4A74}" type="parTrans" cxnId="{1A45AE19-EFF8-4277-9109-3A2CB5E64C59}">
      <dgm:prSet/>
      <dgm:spPr/>
      <dgm:t>
        <a:bodyPr/>
        <a:lstStyle/>
        <a:p>
          <a:pPr algn="ctr"/>
          <a:endParaRPr lang="en-IN"/>
        </a:p>
      </dgm:t>
    </dgm:pt>
    <dgm:pt modelId="{B05AC654-D054-4535-883C-CE62C41DF5CB}" type="sibTrans" cxnId="{1A45AE19-EFF8-4277-9109-3A2CB5E64C59}">
      <dgm:prSet/>
      <dgm:spPr/>
      <dgm:t>
        <a:bodyPr/>
        <a:lstStyle/>
        <a:p>
          <a:pPr algn="ctr"/>
          <a:endParaRPr lang="en-IN"/>
        </a:p>
      </dgm:t>
    </dgm:pt>
    <dgm:pt modelId="{D2C12B46-A363-4E93-9425-7027D828D535}">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pPr algn="ctr"/>
          <a:r>
            <a:rPr lang="en-IN" dirty="0"/>
            <a:t>Planning</a:t>
          </a:r>
        </a:p>
      </dgm:t>
    </dgm:pt>
    <dgm:pt modelId="{9DE60DE2-CD63-4D65-A190-0BC9322A2338}" type="parTrans" cxnId="{B047009F-173C-4F49-AB03-E07486E02152}">
      <dgm:prSet/>
      <dgm:spPr/>
      <dgm:t>
        <a:bodyPr/>
        <a:lstStyle/>
        <a:p>
          <a:pPr algn="ctr"/>
          <a:endParaRPr lang="en-IN"/>
        </a:p>
      </dgm:t>
    </dgm:pt>
    <dgm:pt modelId="{641B5A18-A881-4FB6-8CF6-24B989D4B0A0}" type="sibTrans" cxnId="{B047009F-173C-4F49-AB03-E07486E02152}">
      <dgm:prSet/>
      <dgm:spPr/>
      <dgm:t>
        <a:bodyPr/>
        <a:lstStyle/>
        <a:p>
          <a:pPr algn="ctr"/>
          <a:endParaRPr lang="en-IN"/>
        </a:p>
      </dgm:t>
    </dgm:pt>
    <dgm:pt modelId="{99C146B2-0D67-4098-8D79-CC76D183AA81}">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pPr algn="ctr"/>
          <a:r>
            <a:rPr lang="en-IN" dirty="0"/>
            <a:t>Execution</a:t>
          </a:r>
        </a:p>
      </dgm:t>
    </dgm:pt>
    <dgm:pt modelId="{9827089A-B85D-4106-9088-1DC72FBF8899}" type="parTrans" cxnId="{207F0D02-075C-4D20-9FB3-2D3E570D38D5}">
      <dgm:prSet/>
      <dgm:spPr/>
      <dgm:t>
        <a:bodyPr/>
        <a:lstStyle/>
        <a:p>
          <a:pPr algn="ctr"/>
          <a:endParaRPr lang="en-IN"/>
        </a:p>
      </dgm:t>
    </dgm:pt>
    <dgm:pt modelId="{E4266208-D597-43DF-8209-89163D04CB70}" type="sibTrans" cxnId="{207F0D02-075C-4D20-9FB3-2D3E570D38D5}">
      <dgm:prSet/>
      <dgm:spPr/>
      <dgm:t>
        <a:bodyPr/>
        <a:lstStyle/>
        <a:p>
          <a:pPr algn="ctr"/>
          <a:endParaRPr lang="en-IN"/>
        </a:p>
      </dgm:t>
    </dgm:pt>
    <dgm:pt modelId="{31634600-D213-4B56-8E46-27C661A8C303}">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pPr algn="ctr"/>
          <a:r>
            <a:rPr lang="en-IN" dirty="0"/>
            <a:t>Monitor and </a:t>
          </a:r>
        </a:p>
        <a:p>
          <a:pPr algn="ctr"/>
          <a:r>
            <a:rPr lang="en-IN" dirty="0"/>
            <a:t>controlling</a:t>
          </a:r>
        </a:p>
      </dgm:t>
    </dgm:pt>
    <dgm:pt modelId="{FD3CBA8D-9678-4540-95B4-9402C216EB81}" type="parTrans" cxnId="{79AFC169-E810-4B11-AA54-C7E0FF2B71E5}">
      <dgm:prSet/>
      <dgm:spPr/>
      <dgm:t>
        <a:bodyPr/>
        <a:lstStyle/>
        <a:p>
          <a:pPr algn="ctr"/>
          <a:endParaRPr lang="en-IN"/>
        </a:p>
      </dgm:t>
    </dgm:pt>
    <dgm:pt modelId="{B04F14CB-D7BF-4D14-A7AA-ED41AC780574}" type="sibTrans" cxnId="{79AFC169-E810-4B11-AA54-C7E0FF2B71E5}">
      <dgm:prSet/>
      <dgm:spPr/>
      <dgm:t>
        <a:bodyPr/>
        <a:lstStyle/>
        <a:p>
          <a:pPr algn="ctr"/>
          <a:endParaRPr lang="en-IN"/>
        </a:p>
      </dgm:t>
    </dgm:pt>
    <dgm:pt modelId="{23173452-7C04-46FC-91CB-C7592D6221F1}">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pPr algn="ctr"/>
          <a:r>
            <a:rPr lang="en-IN" dirty="0"/>
            <a:t>Closing</a:t>
          </a:r>
        </a:p>
      </dgm:t>
    </dgm:pt>
    <dgm:pt modelId="{DCF087A7-83EC-4F5C-A4D7-5F99CADB1B36}" type="parTrans" cxnId="{3BCFE7B3-C043-43A9-9072-6A14F7320E79}">
      <dgm:prSet/>
      <dgm:spPr/>
      <dgm:t>
        <a:bodyPr/>
        <a:lstStyle/>
        <a:p>
          <a:pPr algn="ctr"/>
          <a:endParaRPr lang="en-IN"/>
        </a:p>
      </dgm:t>
    </dgm:pt>
    <dgm:pt modelId="{65C678A4-CE59-4411-8A33-D6C81CA1A280}" type="sibTrans" cxnId="{3BCFE7B3-C043-43A9-9072-6A14F7320E79}">
      <dgm:prSet/>
      <dgm:spPr/>
      <dgm:t>
        <a:bodyPr/>
        <a:lstStyle/>
        <a:p>
          <a:pPr algn="ctr"/>
          <a:endParaRPr lang="en-IN"/>
        </a:p>
      </dgm:t>
    </dgm:pt>
    <dgm:pt modelId="{A1730582-E7D9-4BD0-9478-D560264C16D5}" type="pres">
      <dgm:prSet presAssocID="{8FCCC198-3A27-42CC-AC21-4B91F2909A4E}" presName="Name0" presStyleCnt="0">
        <dgm:presLayoutVars>
          <dgm:dir/>
          <dgm:resizeHandles val="exact"/>
        </dgm:presLayoutVars>
      </dgm:prSet>
      <dgm:spPr/>
      <dgm:t>
        <a:bodyPr/>
        <a:lstStyle/>
        <a:p>
          <a:endParaRPr lang="en-US"/>
        </a:p>
      </dgm:t>
    </dgm:pt>
    <dgm:pt modelId="{406A7BBA-E785-476D-9BB3-0647A73359BC}" type="pres">
      <dgm:prSet presAssocID="{8FCCC198-3A27-42CC-AC21-4B91F2909A4E}" presName="cycle" presStyleCnt="0"/>
      <dgm:spPr/>
    </dgm:pt>
    <dgm:pt modelId="{EA55C47E-0A81-486B-B156-714C62E4A673}" type="pres">
      <dgm:prSet presAssocID="{B2C624E3-ADCF-4E1A-AC43-0619EAD225BB}" presName="nodeFirstNode" presStyleLbl="node1" presStyleIdx="0" presStyleCnt="5">
        <dgm:presLayoutVars>
          <dgm:bulletEnabled val="1"/>
        </dgm:presLayoutVars>
      </dgm:prSet>
      <dgm:spPr/>
      <dgm:t>
        <a:bodyPr/>
        <a:lstStyle/>
        <a:p>
          <a:endParaRPr lang="en-US"/>
        </a:p>
      </dgm:t>
    </dgm:pt>
    <dgm:pt modelId="{987CB9E9-B932-4FEE-ACBB-B20A2EE1B6AD}" type="pres">
      <dgm:prSet presAssocID="{B05AC654-D054-4535-883C-CE62C41DF5CB}" presName="sibTransFirstNode" presStyleLbl="bgShp" presStyleIdx="0" presStyleCnt="1"/>
      <dgm:spPr/>
      <dgm:t>
        <a:bodyPr/>
        <a:lstStyle/>
        <a:p>
          <a:endParaRPr lang="en-US"/>
        </a:p>
      </dgm:t>
    </dgm:pt>
    <dgm:pt modelId="{A4190392-907C-4515-8B52-B106838B2152}" type="pres">
      <dgm:prSet presAssocID="{D2C12B46-A363-4E93-9425-7027D828D535}" presName="nodeFollowingNodes" presStyleLbl="node1" presStyleIdx="1" presStyleCnt="5">
        <dgm:presLayoutVars>
          <dgm:bulletEnabled val="1"/>
        </dgm:presLayoutVars>
      </dgm:prSet>
      <dgm:spPr/>
      <dgm:t>
        <a:bodyPr/>
        <a:lstStyle/>
        <a:p>
          <a:endParaRPr lang="en-US"/>
        </a:p>
      </dgm:t>
    </dgm:pt>
    <dgm:pt modelId="{7792843B-BCF3-40F0-B7FD-712E9C3A3485}" type="pres">
      <dgm:prSet presAssocID="{99C146B2-0D67-4098-8D79-CC76D183AA81}" presName="nodeFollowingNodes" presStyleLbl="node1" presStyleIdx="2" presStyleCnt="5">
        <dgm:presLayoutVars>
          <dgm:bulletEnabled val="1"/>
        </dgm:presLayoutVars>
      </dgm:prSet>
      <dgm:spPr/>
      <dgm:t>
        <a:bodyPr/>
        <a:lstStyle/>
        <a:p>
          <a:endParaRPr lang="en-US"/>
        </a:p>
      </dgm:t>
    </dgm:pt>
    <dgm:pt modelId="{3C5171B7-620E-4A34-8CC3-00C7C51BE9C9}" type="pres">
      <dgm:prSet presAssocID="{31634600-D213-4B56-8E46-27C661A8C303}" presName="nodeFollowingNodes" presStyleLbl="node1" presStyleIdx="3" presStyleCnt="5">
        <dgm:presLayoutVars>
          <dgm:bulletEnabled val="1"/>
        </dgm:presLayoutVars>
      </dgm:prSet>
      <dgm:spPr/>
      <dgm:t>
        <a:bodyPr/>
        <a:lstStyle/>
        <a:p>
          <a:endParaRPr lang="en-US"/>
        </a:p>
      </dgm:t>
    </dgm:pt>
    <dgm:pt modelId="{54EE5132-6EF5-4146-BD76-78A0E285B6A7}" type="pres">
      <dgm:prSet presAssocID="{23173452-7C04-46FC-91CB-C7592D6221F1}" presName="nodeFollowingNodes" presStyleLbl="node1" presStyleIdx="4" presStyleCnt="5">
        <dgm:presLayoutVars>
          <dgm:bulletEnabled val="1"/>
        </dgm:presLayoutVars>
      </dgm:prSet>
      <dgm:spPr/>
      <dgm:t>
        <a:bodyPr/>
        <a:lstStyle/>
        <a:p>
          <a:endParaRPr lang="en-US"/>
        </a:p>
      </dgm:t>
    </dgm:pt>
  </dgm:ptLst>
  <dgm:cxnLst>
    <dgm:cxn modelId="{B047009F-173C-4F49-AB03-E07486E02152}" srcId="{8FCCC198-3A27-42CC-AC21-4B91F2909A4E}" destId="{D2C12B46-A363-4E93-9425-7027D828D535}" srcOrd="1" destOrd="0" parTransId="{9DE60DE2-CD63-4D65-A190-0BC9322A2338}" sibTransId="{641B5A18-A881-4FB6-8CF6-24B989D4B0A0}"/>
    <dgm:cxn modelId="{4276BDF5-501E-4A4D-9B26-90628CB84448}" type="presOf" srcId="{D2C12B46-A363-4E93-9425-7027D828D535}" destId="{A4190392-907C-4515-8B52-B106838B2152}" srcOrd="0" destOrd="0" presId="urn:microsoft.com/office/officeart/2005/8/layout/cycle3"/>
    <dgm:cxn modelId="{52849C6A-DEE7-4FEB-8602-7A58EF679AA1}" type="presOf" srcId="{B05AC654-D054-4535-883C-CE62C41DF5CB}" destId="{987CB9E9-B932-4FEE-ACBB-B20A2EE1B6AD}" srcOrd="0" destOrd="0" presId="urn:microsoft.com/office/officeart/2005/8/layout/cycle3"/>
    <dgm:cxn modelId="{1A45AE19-EFF8-4277-9109-3A2CB5E64C59}" srcId="{8FCCC198-3A27-42CC-AC21-4B91F2909A4E}" destId="{B2C624E3-ADCF-4E1A-AC43-0619EAD225BB}" srcOrd="0" destOrd="0" parTransId="{3E993AC7-1B95-4E93-AD9E-5F59E2FF4A74}" sibTransId="{B05AC654-D054-4535-883C-CE62C41DF5CB}"/>
    <dgm:cxn modelId="{207F0D02-075C-4D20-9FB3-2D3E570D38D5}" srcId="{8FCCC198-3A27-42CC-AC21-4B91F2909A4E}" destId="{99C146B2-0D67-4098-8D79-CC76D183AA81}" srcOrd="2" destOrd="0" parTransId="{9827089A-B85D-4106-9088-1DC72FBF8899}" sibTransId="{E4266208-D597-43DF-8209-89163D04CB70}"/>
    <dgm:cxn modelId="{ECBF97CE-2B1F-411E-8FE1-A2912E8F2536}" type="presOf" srcId="{B2C624E3-ADCF-4E1A-AC43-0619EAD225BB}" destId="{EA55C47E-0A81-486B-B156-714C62E4A673}" srcOrd="0" destOrd="0" presId="urn:microsoft.com/office/officeart/2005/8/layout/cycle3"/>
    <dgm:cxn modelId="{3BCFE7B3-C043-43A9-9072-6A14F7320E79}" srcId="{8FCCC198-3A27-42CC-AC21-4B91F2909A4E}" destId="{23173452-7C04-46FC-91CB-C7592D6221F1}" srcOrd="4" destOrd="0" parTransId="{DCF087A7-83EC-4F5C-A4D7-5F99CADB1B36}" sibTransId="{65C678A4-CE59-4411-8A33-D6C81CA1A280}"/>
    <dgm:cxn modelId="{79AFC169-E810-4B11-AA54-C7E0FF2B71E5}" srcId="{8FCCC198-3A27-42CC-AC21-4B91F2909A4E}" destId="{31634600-D213-4B56-8E46-27C661A8C303}" srcOrd="3" destOrd="0" parTransId="{FD3CBA8D-9678-4540-95B4-9402C216EB81}" sibTransId="{B04F14CB-D7BF-4D14-A7AA-ED41AC780574}"/>
    <dgm:cxn modelId="{1177302F-5A37-42D4-9C75-595359272FFD}" type="presOf" srcId="{99C146B2-0D67-4098-8D79-CC76D183AA81}" destId="{7792843B-BCF3-40F0-B7FD-712E9C3A3485}" srcOrd="0" destOrd="0" presId="urn:microsoft.com/office/officeart/2005/8/layout/cycle3"/>
    <dgm:cxn modelId="{84AD0CDE-89DC-4D60-93F4-62426D646E69}" type="presOf" srcId="{23173452-7C04-46FC-91CB-C7592D6221F1}" destId="{54EE5132-6EF5-4146-BD76-78A0E285B6A7}" srcOrd="0" destOrd="0" presId="urn:microsoft.com/office/officeart/2005/8/layout/cycle3"/>
    <dgm:cxn modelId="{34A959A4-BD82-4F5D-B414-15A8F0B244E3}" type="presOf" srcId="{31634600-D213-4B56-8E46-27C661A8C303}" destId="{3C5171B7-620E-4A34-8CC3-00C7C51BE9C9}" srcOrd="0" destOrd="0" presId="urn:microsoft.com/office/officeart/2005/8/layout/cycle3"/>
    <dgm:cxn modelId="{74E9F69D-F26E-4E40-B1C5-AF64E2AAAF1A}" type="presOf" srcId="{8FCCC198-3A27-42CC-AC21-4B91F2909A4E}" destId="{A1730582-E7D9-4BD0-9478-D560264C16D5}" srcOrd="0" destOrd="0" presId="urn:microsoft.com/office/officeart/2005/8/layout/cycle3"/>
    <dgm:cxn modelId="{E81E9C1F-ABEE-4992-8812-08A45DF3509C}" type="presParOf" srcId="{A1730582-E7D9-4BD0-9478-D560264C16D5}" destId="{406A7BBA-E785-476D-9BB3-0647A73359BC}" srcOrd="0" destOrd="0" presId="urn:microsoft.com/office/officeart/2005/8/layout/cycle3"/>
    <dgm:cxn modelId="{86791D94-B39F-452F-B187-A9B0FA40D4FD}" type="presParOf" srcId="{406A7BBA-E785-476D-9BB3-0647A73359BC}" destId="{EA55C47E-0A81-486B-B156-714C62E4A673}" srcOrd="0" destOrd="0" presId="urn:microsoft.com/office/officeart/2005/8/layout/cycle3"/>
    <dgm:cxn modelId="{964ED2EE-243E-4EB9-9D38-11DFB4D8F3EF}" type="presParOf" srcId="{406A7BBA-E785-476D-9BB3-0647A73359BC}" destId="{987CB9E9-B932-4FEE-ACBB-B20A2EE1B6AD}" srcOrd="1" destOrd="0" presId="urn:microsoft.com/office/officeart/2005/8/layout/cycle3"/>
    <dgm:cxn modelId="{FFC14FCF-E26D-4AB8-9FA0-00991E6CD22C}" type="presParOf" srcId="{406A7BBA-E785-476D-9BB3-0647A73359BC}" destId="{A4190392-907C-4515-8B52-B106838B2152}" srcOrd="2" destOrd="0" presId="urn:microsoft.com/office/officeart/2005/8/layout/cycle3"/>
    <dgm:cxn modelId="{0618EF60-E82C-4FC3-B025-BC8300671071}" type="presParOf" srcId="{406A7BBA-E785-476D-9BB3-0647A73359BC}" destId="{7792843B-BCF3-40F0-B7FD-712E9C3A3485}" srcOrd="3" destOrd="0" presId="urn:microsoft.com/office/officeart/2005/8/layout/cycle3"/>
    <dgm:cxn modelId="{20CECFD3-F8CE-49F7-8726-1DF043908296}" type="presParOf" srcId="{406A7BBA-E785-476D-9BB3-0647A73359BC}" destId="{3C5171B7-620E-4A34-8CC3-00C7C51BE9C9}" srcOrd="4" destOrd="0" presId="urn:microsoft.com/office/officeart/2005/8/layout/cycle3"/>
    <dgm:cxn modelId="{6E7A8A1D-C146-4023-A76E-76D0D872B620}" type="presParOf" srcId="{406A7BBA-E785-476D-9BB3-0647A73359BC}" destId="{54EE5132-6EF5-4146-BD76-78A0E285B6A7}" srcOrd="5" destOrd="0" presId="urn:microsoft.com/office/officeart/2005/8/layout/cycle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7CB9E9-B932-4FEE-ACBB-B20A2EE1B6AD}">
      <dsp:nvSpPr>
        <dsp:cNvPr id="0" name=""/>
        <dsp:cNvSpPr/>
      </dsp:nvSpPr>
      <dsp:spPr>
        <a:xfrm>
          <a:off x="141778" y="378716"/>
          <a:ext cx="1460328" cy="1460328"/>
        </a:xfrm>
        <a:prstGeom prst="circularArrow">
          <a:avLst>
            <a:gd name="adj1" fmla="val 5544"/>
            <a:gd name="adj2" fmla="val 330680"/>
            <a:gd name="adj3" fmla="val 14188287"/>
            <a:gd name="adj4" fmla="val 17139783"/>
            <a:gd name="adj5" fmla="val 5757"/>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A55C47E-0A81-486B-B156-714C62E4A673}">
      <dsp:nvSpPr>
        <dsp:cNvPr id="0" name=""/>
        <dsp:cNvSpPr/>
      </dsp:nvSpPr>
      <dsp:spPr>
        <a:xfrm>
          <a:off x="592648" y="384899"/>
          <a:ext cx="558588" cy="279294"/>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IN" sz="600" kern="1200" dirty="0"/>
            <a:t>Initiation</a:t>
          </a:r>
        </a:p>
      </dsp:txBody>
      <dsp:txXfrm>
        <a:off x="606282" y="398533"/>
        <a:ext cx="531320" cy="252026"/>
      </dsp:txXfrm>
    </dsp:sp>
    <dsp:sp modelId="{A4190392-907C-4515-8B52-B106838B2152}">
      <dsp:nvSpPr>
        <dsp:cNvPr id="0" name=""/>
        <dsp:cNvSpPr/>
      </dsp:nvSpPr>
      <dsp:spPr>
        <a:xfrm>
          <a:off x="1184910" y="815202"/>
          <a:ext cx="558588" cy="279294"/>
        </a:xfrm>
        <a:prstGeom prst="round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IN" sz="600" kern="1200" dirty="0"/>
            <a:t>Planning</a:t>
          </a:r>
        </a:p>
      </dsp:txBody>
      <dsp:txXfrm>
        <a:off x="1198544" y="828836"/>
        <a:ext cx="531320" cy="252026"/>
      </dsp:txXfrm>
    </dsp:sp>
    <dsp:sp modelId="{7792843B-BCF3-40F0-B7FD-712E9C3A3485}">
      <dsp:nvSpPr>
        <dsp:cNvPr id="0" name=""/>
        <dsp:cNvSpPr/>
      </dsp:nvSpPr>
      <dsp:spPr>
        <a:xfrm>
          <a:off x="958686" y="1511448"/>
          <a:ext cx="558588" cy="279294"/>
        </a:xfrm>
        <a:prstGeom prst="round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IN" sz="600" kern="1200" dirty="0"/>
            <a:t>Execution</a:t>
          </a:r>
        </a:p>
      </dsp:txBody>
      <dsp:txXfrm>
        <a:off x="972320" y="1525082"/>
        <a:ext cx="531320" cy="252026"/>
      </dsp:txXfrm>
    </dsp:sp>
    <dsp:sp modelId="{3C5171B7-620E-4A34-8CC3-00C7C51BE9C9}">
      <dsp:nvSpPr>
        <dsp:cNvPr id="0" name=""/>
        <dsp:cNvSpPr/>
      </dsp:nvSpPr>
      <dsp:spPr>
        <a:xfrm>
          <a:off x="226610" y="1511448"/>
          <a:ext cx="558588" cy="279294"/>
        </a:xfrm>
        <a:prstGeom prst="round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IN" sz="600" kern="1200" dirty="0"/>
            <a:t>Monitor and </a:t>
          </a:r>
        </a:p>
        <a:p>
          <a:pPr lvl="0" algn="ctr" defTabSz="266700">
            <a:lnSpc>
              <a:spcPct val="90000"/>
            </a:lnSpc>
            <a:spcBef>
              <a:spcPct val="0"/>
            </a:spcBef>
            <a:spcAft>
              <a:spcPct val="35000"/>
            </a:spcAft>
          </a:pPr>
          <a:r>
            <a:rPr lang="en-IN" sz="600" kern="1200" dirty="0"/>
            <a:t>controlling</a:t>
          </a:r>
        </a:p>
      </dsp:txBody>
      <dsp:txXfrm>
        <a:off x="240244" y="1525082"/>
        <a:ext cx="531320" cy="252026"/>
      </dsp:txXfrm>
    </dsp:sp>
    <dsp:sp modelId="{54EE5132-6EF5-4146-BD76-78A0E285B6A7}">
      <dsp:nvSpPr>
        <dsp:cNvPr id="0" name=""/>
        <dsp:cNvSpPr/>
      </dsp:nvSpPr>
      <dsp:spPr>
        <a:xfrm>
          <a:off x="386" y="815202"/>
          <a:ext cx="558588" cy="279294"/>
        </a:xfrm>
        <a:prstGeom prst="round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IN" sz="600" kern="1200" dirty="0"/>
            <a:t>Closing</a:t>
          </a:r>
        </a:p>
      </dsp:txBody>
      <dsp:txXfrm>
        <a:off x="14020" y="828836"/>
        <a:ext cx="531320" cy="252026"/>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4</cp:revision>
  <dcterms:created xsi:type="dcterms:W3CDTF">2025-09-18T07:45:00Z</dcterms:created>
  <dcterms:modified xsi:type="dcterms:W3CDTF">2025-10-29T05:47:00Z</dcterms:modified>
</cp:coreProperties>
</file>